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48AB" w14:textId="77777777" w:rsidR="0057171B" w:rsidRDefault="0057171B" w:rsidP="0057171B"/>
    <w:p w14:paraId="2B956DCB" w14:textId="32D3B1B2" w:rsidR="0057171B" w:rsidRDefault="0057171B" w:rsidP="0057171B">
      <w:pPr>
        <w:pStyle w:val="Heading1"/>
      </w:pPr>
      <w:r w:rsidRPr="0057171B">
        <w:rPr>
          <w:b/>
          <w:bCs/>
          <w:sz w:val="40"/>
          <w:szCs w:val="40"/>
        </w:rPr>
        <w:t>Definitions</w:t>
      </w:r>
    </w:p>
    <w:p w14:paraId="1EA1CFC0" w14:textId="77777777" w:rsidR="0057171B" w:rsidRPr="0057171B" w:rsidRDefault="0057171B" w:rsidP="0057171B">
      <w:pPr>
        <w:spacing w:before="2" w:line="232" w:lineRule="auto"/>
        <w:ind w:right="403"/>
        <w:rPr>
          <w:sz w:val="30"/>
          <w:szCs w:val="30"/>
        </w:rPr>
      </w:pPr>
      <w:r w:rsidRPr="0057171B">
        <w:rPr>
          <w:b/>
          <w:bCs/>
          <w:sz w:val="30"/>
          <w:szCs w:val="30"/>
        </w:rPr>
        <w:t>Electronic commerce</w:t>
      </w:r>
      <w:r w:rsidRPr="0057171B">
        <w:rPr>
          <w:sz w:val="30"/>
          <w:szCs w:val="30"/>
        </w:rPr>
        <w:t>: Electronic financial services delivered via electronic means including, but not limited to, the Internet or other electronic delivery vehicles.</w:t>
      </w:r>
    </w:p>
    <w:p w14:paraId="19B5284C" w14:textId="77777777" w:rsidR="0057171B" w:rsidRPr="0057171B" w:rsidRDefault="0057171B" w:rsidP="0057171B">
      <w:pPr>
        <w:rPr>
          <w:sz w:val="30"/>
          <w:szCs w:val="30"/>
        </w:rPr>
      </w:pPr>
      <w:r w:rsidRPr="0057171B">
        <w:rPr>
          <w:sz w:val="30"/>
          <w:szCs w:val="30"/>
        </w:rPr>
        <w:t>Specific examples of e-commerce activities include:</w:t>
      </w:r>
    </w:p>
    <w:p w14:paraId="5062CE19" w14:textId="77777777" w:rsidR="0057171B" w:rsidRPr="0057171B" w:rsidRDefault="0057171B" w:rsidP="0057171B">
      <w:pPr>
        <w:pStyle w:val="ListParagraph"/>
        <w:widowControl w:val="0"/>
        <w:numPr>
          <w:ilvl w:val="0"/>
          <w:numId w:val="13"/>
        </w:numPr>
        <w:tabs>
          <w:tab w:val="left" w:pos="1841"/>
        </w:tabs>
        <w:autoSpaceDE w:val="0"/>
        <w:autoSpaceDN w:val="0"/>
        <w:spacing w:before="1" w:after="0" w:line="252" w:lineRule="exact"/>
        <w:ind w:left="721" w:hanging="361"/>
        <w:contextualSpacing w:val="0"/>
        <w:rPr>
          <w:sz w:val="30"/>
          <w:szCs w:val="30"/>
        </w:rPr>
      </w:pPr>
      <w:r w:rsidRPr="0057171B">
        <w:rPr>
          <w:sz w:val="30"/>
          <w:szCs w:val="30"/>
        </w:rPr>
        <w:t>Internet/world wide web services</w:t>
      </w:r>
    </w:p>
    <w:p w14:paraId="79896E65" w14:textId="77777777" w:rsidR="0057171B" w:rsidRPr="0057171B" w:rsidRDefault="0057171B" w:rsidP="0057171B">
      <w:pPr>
        <w:pStyle w:val="ListParagraph"/>
        <w:widowControl w:val="0"/>
        <w:numPr>
          <w:ilvl w:val="1"/>
          <w:numId w:val="13"/>
        </w:numPr>
        <w:tabs>
          <w:tab w:val="left" w:pos="2561"/>
          <w:tab w:val="left" w:pos="2562"/>
        </w:tabs>
        <w:autoSpaceDE w:val="0"/>
        <w:autoSpaceDN w:val="0"/>
        <w:spacing w:after="0" w:line="268" w:lineRule="exact"/>
        <w:ind w:left="1441" w:hanging="361"/>
        <w:contextualSpacing w:val="0"/>
        <w:rPr>
          <w:sz w:val="30"/>
          <w:szCs w:val="30"/>
        </w:rPr>
      </w:pPr>
      <w:r w:rsidRPr="0057171B">
        <w:rPr>
          <w:sz w:val="30"/>
          <w:szCs w:val="30"/>
        </w:rPr>
        <w:t>Email inquiries and responses</w:t>
      </w:r>
    </w:p>
    <w:p w14:paraId="285D0650" w14:textId="5E37369E" w:rsidR="0057171B" w:rsidRPr="0057171B" w:rsidRDefault="0057171B" w:rsidP="0057171B">
      <w:pPr>
        <w:pStyle w:val="ListParagraph"/>
        <w:widowControl w:val="0"/>
        <w:numPr>
          <w:ilvl w:val="1"/>
          <w:numId w:val="13"/>
        </w:numPr>
        <w:tabs>
          <w:tab w:val="left" w:pos="2561"/>
          <w:tab w:val="left" w:pos="2562"/>
        </w:tabs>
        <w:autoSpaceDE w:val="0"/>
        <w:autoSpaceDN w:val="0"/>
        <w:spacing w:after="0" w:line="267" w:lineRule="exact"/>
        <w:ind w:left="1441" w:hanging="361"/>
        <w:contextualSpacing w:val="0"/>
        <w:rPr>
          <w:sz w:val="30"/>
          <w:szCs w:val="30"/>
        </w:rPr>
      </w:pPr>
      <w:r w:rsidRPr="0057171B">
        <w:rPr>
          <w:sz w:val="30"/>
          <w:szCs w:val="30"/>
        </w:rPr>
        <w:t xml:space="preserve">Publishing of general information on </w:t>
      </w:r>
      <w:r>
        <w:rPr>
          <w:sz w:val="30"/>
          <w:szCs w:val="30"/>
        </w:rPr>
        <w:t>{COMPANY-NAME}</w:t>
      </w:r>
      <w:r w:rsidRPr="0057171B">
        <w:rPr>
          <w:sz w:val="30"/>
          <w:szCs w:val="30"/>
        </w:rPr>
        <w:t xml:space="preserve"> web site</w:t>
      </w:r>
    </w:p>
    <w:p w14:paraId="13C7FB04" w14:textId="77777777" w:rsidR="0057171B" w:rsidRPr="0057171B" w:rsidRDefault="0057171B" w:rsidP="0057171B">
      <w:pPr>
        <w:pStyle w:val="ListParagraph"/>
        <w:widowControl w:val="0"/>
        <w:numPr>
          <w:ilvl w:val="1"/>
          <w:numId w:val="13"/>
        </w:numPr>
        <w:tabs>
          <w:tab w:val="left" w:pos="2561"/>
          <w:tab w:val="left" w:pos="2562"/>
        </w:tabs>
        <w:autoSpaceDE w:val="0"/>
        <w:autoSpaceDN w:val="0"/>
        <w:spacing w:after="0" w:line="267" w:lineRule="exact"/>
        <w:ind w:left="1441" w:hanging="361"/>
        <w:contextualSpacing w:val="0"/>
        <w:rPr>
          <w:sz w:val="30"/>
          <w:szCs w:val="30"/>
        </w:rPr>
      </w:pPr>
      <w:r w:rsidRPr="0057171B">
        <w:rPr>
          <w:sz w:val="30"/>
          <w:szCs w:val="30"/>
        </w:rPr>
        <w:t>Data entry or verification by staff on a vendor’s data processing system</w:t>
      </w:r>
    </w:p>
    <w:p w14:paraId="79F574A8" w14:textId="77777777" w:rsidR="0057171B" w:rsidRPr="0057171B" w:rsidRDefault="0057171B" w:rsidP="0057171B">
      <w:pPr>
        <w:pStyle w:val="ListParagraph"/>
        <w:widowControl w:val="0"/>
        <w:numPr>
          <w:ilvl w:val="1"/>
          <w:numId w:val="13"/>
        </w:numPr>
        <w:tabs>
          <w:tab w:val="left" w:pos="2561"/>
          <w:tab w:val="left" w:pos="2562"/>
        </w:tabs>
        <w:autoSpaceDE w:val="0"/>
        <w:autoSpaceDN w:val="0"/>
        <w:spacing w:before="9" w:after="0" w:line="230" w:lineRule="auto"/>
        <w:ind w:left="1441" w:right="562"/>
        <w:contextualSpacing w:val="0"/>
        <w:rPr>
          <w:sz w:val="30"/>
          <w:szCs w:val="30"/>
        </w:rPr>
      </w:pPr>
      <w:r w:rsidRPr="0057171B">
        <w:rPr>
          <w:sz w:val="30"/>
          <w:szCs w:val="30"/>
        </w:rPr>
        <w:t>File transfers of member information for direct mail projects or statement generation</w:t>
      </w:r>
    </w:p>
    <w:p w14:paraId="27F5716C" w14:textId="77777777" w:rsidR="0057171B" w:rsidRPr="0057171B" w:rsidRDefault="0057171B" w:rsidP="0057171B">
      <w:pPr>
        <w:pStyle w:val="ListParagraph"/>
        <w:widowControl w:val="0"/>
        <w:numPr>
          <w:ilvl w:val="0"/>
          <w:numId w:val="13"/>
        </w:numPr>
        <w:tabs>
          <w:tab w:val="left" w:pos="1841"/>
        </w:tabs>
        <w:autoSpaceDE w:val="0"/>
        <w:autoSpaceDN w:val="0"/>
        <w:spacing w:after="0" w:line="240" w:lineRule="auto"/>
        <w:ind w:left="721" w:hanging="361"/>
        <w:contextualSpacing w:val="0"/>
        <w:rPr>
          <w:sz w:val="30"/>
          <w:szCs w:val="30"/>
        </w:rPr>
      </w:pPr>
      <w:r w:rsidRPr="0057171B">
        <w:rPr>
          <w:sz w:val="30"/>
          <w:szCs w:val="30"/>
        </w:rPr>
        <w:t>Web account access</w:t>
      </w:r>
    </w:p>
    <w:p w14:paraId="0E0D1374" w14:textId="77777777" w:rsidR="0057171B" w:rsidRPr="0057171B" w:rsidRDefault="0057171B" w:rsidP="0057171B">
      <w:pPr>
        <w:pStyle w:val="ListParagraph"/>
        <w:widowControl w:val="0"/>
        <w:numPr>
          <w:ilvl w:val="1"/>
          <w:numId w:val="13"/>
        </w:numPr>
        <w:tabs>
          <w:tab w:val="left" w:pos="2561"/>
          <w:tab w:val="left" w:pos="2562"/>
        </w:tabs>
        <w:autoSpaceDE w:val="0"/>
        <w:autoSpaceDN w:val="0"/>
        <w:spacing w:before="2" w:after="0" w:line="240" w:lineRule="auto"/>
        <w:ind w:left="1441" w:hanging="361"/>
        <w:contextualSpacing w:val="0"/>
        <w:rPr>
          <w:sz w:val="30"/>
          <w:szCs w:val="30"/>
        </w:rPr>
      </w:pPr>
      <w:r w:rsidRPr="0057171B">
        <w:rPr>
          <w:sz w:val="30"/>
          <w:szCs w:val="30"/>
        </w:rPr>
        <w:t>Viewing share or loan transaction history and balances</w:t>
      </w:r>
    </w:p>
    <w:p w14:paraId="26B00D1A" w14:textId="77777777" w:rsidR="0057171B" w:rsidRPr="0057171B" w:rsidRDefault="0057171B" w:rsidP="0057171B">
      <w:pPr>
        <w:pStyle w:val="ListParagraph"/>
        <w:widowControl w:val="0"/>
        <w:numPr>
          <w:ilvl w:val="1"/>
          <w:numId w:val="13"/>
        </w:numPr>
        <w:tabs>
          <w:tab w:val="left" w:pos="2561"/>
          <w:tab w:val="left" w:pos="2562"/>
        </w:tabs>
        <w:autoSpaceDE w:val="0"/>
        <w:autoSpaceDN w:val="0"/>
        <w:spacing w:before="10" w:after="0" w:line="230" w:lineRule="auto"/>
        <w:ind w:left="1441" w:right="1399"/>
        <w:contextualSpacing w:val="0"/>
        <w:rPr>
          <w:sz w:val="30"/>
          <w:szCs w:val="30"/>
        </w:rPr>
      </w:pPr>
      <w:r w:rsidRPr="0057171B">
        <w:rPr>
          <w:sz w:val="30"/>
          <w:szCs w:val="30"/>
        </w:rPr>
        <w:t>Transferring funds between shares and loans, transfers to other financials, or Person to Person Transfers (PTP)</w:t>
      </w:r>
    </w:p>
    <w:p w14:paraId="4AF36E9E" w14:textId="77777777" w:rsidR="0057171B" w:rsidRPr="0057171B" w:rsidRDefault="0057171B" w:rsidP="0057171B">
      <w:pPr>
        <w:pStyle w:val="ListParagraph"/>
        <w:widowControl w:val="0"/>
        <w:numPr>
          <w:ilvl w:val="1"/>
          <w:numId w:val="13"/>
        </w:numPr>
        <w:tabs>
          <w:tab w:val="left" w:pos="2561"/>
          <w:tab w:val="left" w:pos="2562"/>
        </w:tabs>
        <w:autoSpaceDE w:val="0"/>
        <w:autoSpaceDN w:val="0"/>
        <w:spacing w:after="0" w:line="269" w:lineRule="exact"/>
        <w:ind w:left="1441" w:hanging="361"/>
        <w:contextualSpacing w:val="0"/>
        <w:rPr>
          <w:sz w:val="30"/>
          <w:szCs w:val="30"/>
        </w:rPr>
      </w:pPr>
      <w:r w:rsidRPr="0057171B">
        <w:rPr>
          <w:sz w:val="30"/>
          <w:szCs w:val="30"/>
        </w:rPr>
        <w:t>Requesting a check withdrawal from a share or loan</w:t>
      </w:r>
    </w:p>
    <w:p w14:paraId="77E78ADF" w14:textId="6A6E3D64" w:rsidR="0057171B" w:rsidRPr="0057171B" w:rsidRDefault="0057171B" w:rsidP="0057171B">
      <w:pPr>
        <w:pStyle w:val="ListParagraph"/>
        <w:widowControl w:val="0"/>
        <w:numPr>
          <w:ilvl w:val="1"/>
          <w:numId w:val="13"/>
        </w:numPr>
        <w:tabs>
          <w:tab w:val="left" w:pos="2561"/>
          <w:tab w:val="left" w:pos="2562"/>
        </w:tabs>
        <w:autoSpaceDE w:val="0"/>
        <w:autoSpaceDN w:val="0"/>
        <w:spacing w:after="0" w:line="267" w:lineRule="exact"/>
        <w:ind w:left="1441" w:hanging="361"/>
        <w:contextualSpacing w:val="0"/>
        <w:rPr>
          <w:sz w:val="30"/>
          <w:szCs w:val="30"/>
        </w:rPr>
      </w:pPr>
      <w:r w:rsidRPr="0057171B">
        <w:rPr>
          <w:sz w:val="30"/>
          <w:szCs w:val="30"/>
        </w:rPr>
        <w:t xml:space="preserve">Applying for </w:t>
      </w:r>
      <w:r>
        <w:rPr>
          <w:sz w:val="30"/>
          <w:szCs w:val="30"/>
        </w:rPr>
        <w:t>{COMPANY-NAME}</w:t>
      </w:r>
      <w:r w:rsidRPr="0057171B">
        <w:rPr>
          <w:sz w:val="30"/>
          <w:szCs w:val="30"/>
        </w:rPr>
        <w:t xml:space="preserve"> services through applications or forms</w:t>
      </w:r>
    </w:p>
    <w:p w14:paraId="08C7874C" w14:textId="77777777" w:rsidR="0057171B" w:rsidRPr="0057171B" w:rsidRDefault="0057171B" w:rsidP="0057171B">
      <w:pPr>
        <w:pStyle w:val="ListParagraph"/>
        <w:widowControl w:val="0"/>
        <w:numPr>
          <w:ilvl w:val="1"/>
          <w:numId w:val="13"/>
        </w:numPr>
        <w:tabs>
          <w:tab w:val="left" w:pos="2561"/>
          <w:tab w:val="left" w:pos="2562"/>
        </w:tabs>
        <w:autoSpaceDE w:val="0"/>
        <w:autoSpaceDN w:val="0"/>
        <w:spacing w:after="0" w:line="267" w:lineRule="exact"/>
        <w:ind w:left="1441" w:hanging="361"/>
        <w:contextualSpacing w:val="0"/>
        <w:rPr>
          <w:sz w:val="30"/>
          <w:szCs w:val="30"/>
        </w:rPr>
      </w:pPr>
      <w:r w:rsidRPr="0057171B">
        <w:rPr>
          <w:sz w:val="30"/>
          <w:szCs w:val="30"/>
        </w:rPr>
        <w:t>E-mail statements</w:t>
      </w:r>
    </w:p>
    <w:p w14:paraId="699E32DE" w14:textId="77777777" w:rsidR="0057171B" w:rsidRPr="0057171B" w:rsidRDefault="0057171B" w:rsidP="0057171B">
      <w:pPr>
        <w:pStyle w:val="ListParagraph"/>
        <w:widowControl w:val="0"/>
        <w:numPr>
          <w:ilvl w:val="1"/>
          <w:numId w:val="13"/>
        </w:numPr>
        <w:tabs>
          <w:tab w:val="left" w:pos="2561"/>
          <w:tab w:val="left" w:pos="2562"/>
        </w:tabs>
        <w:autoSpaceDE w:val="0"/>
        <w:autoSpaceDN w:val="0"/>
        <w:spacing w:before="1" w:after="0" w:line="240" w:lineRule="auto"/>
        <w:ind w:left="1441" w:hanging="361"/>
        <w:contextualSpacing w:val="0"/>
        <w:rPr>
          <w:sz w:val="30"/>
          <w:szCs w:val="30"/>
        </w:rPr>
      </w:pPr>
      <w:r w:rsidRPr="0057171B">
        <w:rPr>
          <w:sz w:val="30"/>
          <w:szCs w:val="30"/>
        </w:rPr>
        <w:t>Electronic retrieval of check copies</w:t>
      </w:r>
    </w:p>
    <w:p w14:paraId="75125AB1" w14:textId="77777777" w:rsidR="0057171B" w:rsidRPr="0057171B" w:rsidRDefault="0057171B" w:rsidP="0057171B">
      <w:pPr>
        <w:pStyle w:val="ListParagraph"/>
        <w:widowControl w:val="0"/>
        <w:numPr>
          <w:ilvl w:val="1"/>
          <w:numId w:val="13"/>
        </w:numPr>
        <w:tabs>
          <w:tab w:val="left" w:pos="2561"/>
          <w:tab w:val="left" w:pos="2562"/>
        </w:tabs>
        <w:autoSpaceDE w:val="0"/>
        <w:autoSpaceDN w:val="0"/>
        <w:spacing w:after="0" w:line="240" w:lineRule="auto"/>
        <w:ind w:left="1441" w:hanging="361"/>
        <w:contextualSpacing w:val="0"/>
        <w:rPr>
          <w:sz w:val="30"/>
          <w:szCs w:val="30"/>
        </w:rPr>
      </w:pPr>
      <w:r w:rsidRPr="0057171B">
        <w:rPr>
          <w:sz w:val="30"/>
          <w:szCs w:val="30"/>
        </w:rPr>
        <w:t>E-alerts</w:t>
      </w:r>
    </w:p>
    <w:p w14:paraId="73CD4386" w14:textId="77777777" w:rsidR="0057171B" w:rsidRPr="0057171B" w:rsidRDefault="0057171B" w:rsidP="0057171B">
      <w:pPr>
        <w:pStyle w:val="ListParagraph"/>
        <w:widowControl w:val="0"/>
        <w:numPr>
          <w:ilvl w:val="0"/>
          <w:numId w:val="13"/>
        </w:numPr>
        <w:tabs>
          <w:tab w:val="left" w:pos="1841"/>
        </w:tabs>
        <w:autoSpaceDE w:val="0"/>
        <w:autoSpaceDN w:val="0"/>
        <w:spacing w:after="0" w:line="240" w:lineRule="auto"/>
        <w:ind w:left="721" w:hanging="361"/>
        <w:contextualSpacing w:val="0"/>
        <w:rPr>
          <w:sz w:val="30"/>
          <w:szCs w:val="30"/>
        </w:rPr>
      </w:pPr>
      <w:r w:rsidRPr="0057171B">
        <w:rPr>
          <w:sz w:val="30"/>
          <w:szCs w:val="30"/>
        </w:rPr>
        <w:t>Online bill paying services</w:t>
      </w:r>
    </w:p>
    <w:p w14:paraId="4E7EA04E" w14:textId="77777777" w:rsidR="0057171B" w:rsidRPr="0057171B" w:rsidRDefault="0057171B" w:rsidP="0057171B">
      <w:pPr>
        <w:pStyle w:val="ListParagraph"/>
        <w:widowControl w:val="0"/>
        <w:numPr>
          <w:ilvl w:val="0"/>
          <w:numId w:val="13"/>
        </w:numPr>
        <w:tabs>
          <w:tab w:val="left" w:pos="1841"/>
        </w:tabs>
        <w:autoSpaceDE w:val="0"/>
        <w:autoSpaceDN w:val="0"/>
        <w:spacing w:after="0" w:line="240" w:lineRule="auto"/>
        <w:ind w:left="721" w:hanging="361"/>
        <w:contextualSpacing w:val="0"/>
        <w:rPr>
          <w:sz w:val="30"/>
          <w:szCs w:val="30"/>
        </w:rPr>
      </w:pPr>
      <w:r w:rsidRPr="0057171B">
        <w:rPr>
          <w:sz w:val="30"/>
          <w:szCs w:val="30"/>
        </w:rPr>
        <w:t>Audio response/phone based</w:t>
      </w:r>
    </w:p>
    <w:p w14:paraId="15C5E95C" w14:textId="77777777" w:rsidR="0057171B" w:rsidRPr="0057171B" w:rsidRDefault="0057171B" w:rsidP="0057171B">
      <w:pPr>
        <w:pStyle w:val="ListParagraph"/>
        <w:widowControl w:val="0"/>
        <w:numPr>
          <w:ilvl w:val="0"/>
          <w:numId w:val="13"/>
        </w:numPr>
        <w:tabs>
          <w:tab w:val="left" w:pos="1841"/>
        </w:tabs>
        <w:autoSpaceDE w:val="0"/>
        <w:autoSpaceDN w:val="0"/>
        <w:spacing w:after="0" w:line="240" w:lineRule="auto"/>
        <w:ind w:left="721" w:hanging="361"/>
        <w:contextualSpacing w:val="0"/>
        <w:rPr>
          <w:sz w:val="30"/>
          <w:szCs w:val="30"/>
        </w:rPr>
      </w:pPr>
      <w:r w:rsidRPr="0057171B">
        <w:rPr>
          <w:sz w:val="30"/>
          <w:szCs w:val="30"/>
        </w:rPr>
        <w:t>Wireless services</w:t>
      </w:r>
    </w:p>
    <w:p w14:paraId="6D6E93EF" w14:textId="77777777" w:rsidR="0057171B" w:rsidRPr="0057171B" w:rsidRDefault="0057171B" w:rsidP="0057171B">
      <w:pPr>
        <w:pStyle w:val="ListParagraph"/>
        <w:widowControl w:val="0"/>
        <w:numPr>
          <w:ilvl w:val="0"/>
          <w:numId w:val="13"/>
        </w:numPr>
        <w:tabs>
          <w:tab w:val="left" w:pos="1841"/>
        </w:tabs>
        <w:autoSpaceDE w:val="0"/>
        <w:autoSpaceDN w:val="0"/>
        <w:spacing w:before="1" w:after="0" w:line="240" w:lineRule="auto"/>
        <w:ind w:left="721" w:hanging="361"/>
        <w:contextualSpacing w:val="0"/>
        <w:rPr>
          <w:sz w:val="30"/>
          <w:szCs w:val="30"/>
        </w:rPr>
      </w:pPr>
      <w:r w:rsidRPr="0057171B">
        <w:rPr>
          <w:sz w:val="30"/>
          <w:szCs w:val="30"/>
        </w:rPr>
        <w:t>Mobile banking</w:t>
      </w:r>
    </w:p>
    <w:p w14:paraId="462E200D" w14:textId="77777777" w:rsidR="0057171B" w:rsidRPr="0057171B" w:rsidRDefault="0057171B" w:rsidP="0057171B">
      <w:pPr>
        <w:pStyle w:val="BodyText"/>
        <w:spacing w:before="1"/>
        <w:rPr>
          <w:rFonts w:asciiTheme="minorHAnsi" w:eastAsiaTheme="minorHAnsi" w:hAnsiTheme="minorHAnsi" w:cstheme="minorBidi"/>
          <w:sz w:val="30"/>
          <w:szCs w:val="30"/>
        </w:rPr>
      </w:pPr>
    </w:p>
    <w:p w14:paraId="72905FAC" w14:textId="77777777" w:rsidR="0057171B" w:rsidRPr="0057171B" w:rsidRDefault="0057171B" w:rsidP="0057171B">
      <w:pPr>
        <w:spacing w:line="232" w:lineRule="auto"/>
        <w:ind w:right="403"/>
        <w:rPr>
          <w:sz w:val="30"/>
          <w:szCs w:val="30"/>
        </w:rPr>
      </w:pPr>
      <w:r w:rsidRPr="0057171B">
        <w:rPr>
          <w:b/>
          <w:bCs/>
          <w:sz w:val="30"/>
          <w:szCs w:val="30"/>
        </w:rPr>
        <w:t>Encryption</w:t>
      </w:r>
      <w:r w:rsidRPr="0057171B">
        <w:rPr>
          <w:sz w:val="30"/>
          <w:szCs w:val="30"/>
        </w:rPr>
        <w:t>: Is the conversion of data into a form, called a cipher text, which cannot be easily understood by unauthorized people.</w:t>
      </w:r>
    </w:p>
    <w:p w14:paraId="2180F4E5" w14:textId="77777777" w:rsidR="0057171B" w:rsidRPr="0057171B" w:rsidRDefault="0057171B" w:rsidP="0057171B">
      <w:pPr>
        <w:spacing w:line="235" w:lineRule="auto"/>
        <w:ind w:right="387"/>
        <w:rPr>
          <w:sz w:val="30"/>
          <w:szCs w:val="30"/>
        </w:rPr>
      </w:pPr>
      <w:r w:rsidRPr="0057171B">
        <w:rPr>
          <w:b/>
          <w:bCs/>
          <w:sz w:val="30"/>
          <w:szCs w:val="30"/>
        </w:rPr>
        <w:t>Authentication</w:t>
      </w:r>
      <w:r w:rsidRPr="0057171B">
        <w:rPr>
          <w:sz w:val="30"/>
          <w:szCs w:val="30"/>
        </w:rPr>
        <w:t>: Is the process of determining whether someone or something is, in fact, who or what it is declared to be. Depending on the transactions, a more stringent authentication process may be required.</w:t>
      </w:r>
    </w:p>
    <w:p w14:paraId="3396D9FE" w14:textId="77777777" w:rsidR="0057171B" w:rsidRDefault="0057171B" w:rsidP="0057171B">
      <w:pPr>
        <w:spacing w:line="232" w:lineRule="auto"/>
        <w:ind w:right="399"/>
        <w:rPr>
          <w:b/>
          <w:bCs/>
          <w:sz w:val="30"/>
          <w:szCs w:val="30"/>
        </w:rPr>
      </w:pPr>
    </w:p>
    <w:p w14:paraId="06670094" w14:textId="7EF90DE4" w:rsidR="0057171B" w:rsidRPr="0057171B" w:rsidRDefault="0057171B" w:rsidP="0057171B">
      <w:pPr>
        <w:spacing w:line="232" w:lineRule="auto"/>
        <w:ind w:right="399"/>
        <w:rPr>
          <w:sz w:val="30"/>
          <w:szCs w:val="30"/>
        </w:rPr>
      </w:pPr>
      <w:r w:rsidRPr="0057171B">
        <w:rPr>
          <w:b/>
          <w:bCs/>
          <w:sz w:val="30"/>
          <w:szCs w:val="30"/>
        </w:rPr>
        <w:t>Firewall</w:t>
      </w:r>
      <w:r w:rsidRPr="0057171B">
        <w:rPr>
          <w:sz w:val="30"/>
          <w:szCs w:val="30"/>
        </w:rPr>
        <w:t>: Any hardware and/or software designed to examine network traffic using policy statements (ruleset) to block unauthorized access while permitting authorized communications to or from a network or electronic equipment.</w:t>
      </w:r>
    </w:p>
    <w:p w14:paraId="508AB769" w14:textId="77777777" w:rsidR="00C968AD" w:rsidRPr="0028427E" w:rsidRDefault="00C968AD" w:rsidP="00C968AD">
      <w:pPr>
        <w:pStyle w:val="Heading1"/>
        <w:rPr>
          <w:b/>
          <w:bCs/>
          <w:sz w:val="40"/>
          <w:szCs w:val="40"/>
        </w:rPr>
      </w:pPr>
      <w:r w:rsidRPr="0028427E">
        <w:rPr>
          <w:b/>
          <w:bCs/>
          <w:sz w:val="40"/>
          <w:szCs w:val="40"/>
        </w:rPr>
        <w:t>Overview</w:t>
      </w:r>
    </w:p>
    <w:p w14:paraId="7807D7A4" w14:textId="0D627C99" w:rsidR="0057171B" w:rsidRDefault="0057171B" w:rsidP="00F50D84">
      <w:pPr>
        <w:rPr>
          <w:sz w:val="30"/>
          <w:szCs w:val="30"/>
        </w:rPr>
      </w:pPr>
      <w:r>
        <w:rPr>
          <w:sz w:val="30"/>
          <w:szCs w:val="30"/>
        </w:rPr>
        <w:t>{COMPANY-NAME}</w:t>
      </w:r>
      <w:r w:rsidRPr="0057171B">
        <w:rPr>
          <w:sz w:val="30"/>
          <w:szCs w:val="30"/>
        </w:rPr>
        <w:t xml:space="preserve"> recognizes the importance of electronic commerce (e-commerce) activities to its </w:t>
      </w:r>
      <w:proofErr w:type="gramStart"/>
      <w:r w:rsidRPr="0057171B">
        <w:rPr>
          <w:sz w:val="30"/>
          <w:szCs w:val="30"/>
        </w:rPr>
        <w:t>present day</w:t>
      </w:r>
      <w:proofErr w:type="gramEnd"/>
      <w:r w:rsidRPr="0057171B">
        <w:rPr>
          <w:sz w:val="30"/>
          <w:szCs w:val="30"/>
        </w:rPr>
        <w:t xml:space="preserve"> operations. </w:t>
      </w:r>
    </w:p>
    <w:p w14:paraId="78AEB168" w14:textId="7C614EA5" w:rsidR="0057171B" w:rsidRDefault="0057171B" w:rsidP="00F50D84">
      <w:pPr>
        <w:rPr>
          <w:sz w:val="30"/>
          <w:szCs w:val="30"/>
        </w:rPr>
      </w:pPr>
      <w:r>
        <w:rPr>
          <w:sz w:val="30"/>
          <w:szCs w:val="30"/>
        </w:rPr>
        <w:t>{COMPANY-NAME}</w:t>
      </w:r>
      <w:r w:rsidRPr="0057171B">
        <w:rPr>
          <w:sz w:val="30"/>
          <w:szCs w:val="30"/>
        </w:rPr>
        <w:t xml:space="preserve"> is committed to using e-commerce activities in a </w:t>
      </w:r>
      <w:proofErr w:type="gramStart"/>
      <w:r w:rsidRPr="0057171B">
        <w:rPr>
          <w:sz w:val="30"/>
          <w:szCs w:val="30"/>
        </w:rPr>
        <w:t>cost effective</w:t>
      </w:r>
      <w:proofErr w:type="gramEnd"/>
      <w:r w:rsidRPr="0057171B">
        <w:rPr>
          <w:sz w:val="30"/>
          <w:szCs w:val="30"/>
        </w:rPr>
        <w:t xml:space="preserve"> manner that promotes accuracy, safety, security, and efficiency. These activities bring automation and efficiencies to traditional manual tasks and allow quicker access to information resulting in improved member service.</w:t>
      </w:r>
    </w:p>
    <w:p w14:paraId="68175240" w14:textId="77B8695B" w:rsidR="00306ABA" w:rsidRPr="009B0F06" w:rsidRDefault="00306ABA" w:rsidP="00F50D84">
      <w:pPr>
        <w:rPr>
          <w:b/>
          <w:bCs/>
          <w:sz w:val="30"/>
          <w:szCs w:val="30"/>
        </w:rPr>
      </w:pPr>
      <w:r w:rsidRPr="009B0F06">
        <w:rPr>
          <w:b/>
          <w:bCs/>
          <w:sz w:val="30"/>
          <w:szCs w:val="30"/>
        </w:rPr>
        <w:t>Purpose</w:t>
      </w:r>
    </w:p>
    <w:p w14:paraId="0C90DB7A" w14:textId="40EC5DF2" w:rsidR="00B2648B" w:rsidRDefault="0057171B" w:rsidP="00C968AD">
      <w:pPr>
        <w:rPr>
          <w:sz w:val="30"/>
          <w:szCs w:val="30"/>
        </w:rPr>
      </w:pPr>
      <w:r w:rsidRPr="0057171B">
        <w:rPr>
          <w:sz w:val="30"/>
          <w:szCs w:val="30"/>
        </w:rPr>
        <w:t>This e-commerce policy is to be used as both a guideline and an overview in the</w:t>
      </w:r>
      <w:r>
        <w:rPr>
          <w:sz w:val="30"/>
          <w:szCs w:val="30"/>
        </w:rPr>
        <w:t xml:space="preserve"> </w:t>
      </w:r>
      <w:r w:rsidRPr="0057171B">
        <w:rPr>
          <w:sz w:val="30"/>
          <w:szCs w:val="30"/>
        </w:rPr>
        <w:t xml:space="preserve">management of </w:t>
      </w:r>
      <w:r>
        <w:rPr>
          <w:sz w:val="30"/>
          <w:szCs w:val="30"/>
        </w:rPr>
        <w:t>{COMPANY-NAME}</w:t>
      </w:r>
      <w:r w:rsidRPr="0057171B">
        <w:rPr>
          <w:sz w:val="30"/>
          <w:szCs w:val="30"/>
        </w:rPr>
        <w:t>’s electronic services.</w:t>
      </w:r>
    </w:p>
    <w:p w14:paraId="6DEDEC94" w14:textId="7F7D706A" w:rsidR="0057171B" w:rsidRDefault="0057171B" w:rsidP="00C968AD">
      <w:pPr>
        <w:rPr>
          <w:sz w:val="30"/>
          <w:szCs w:val="30"/>
        </w:rPr>
      </w:pPr>
    </w:p>
    <w:p w14:paraId="0A4E9EB4" w14:textId="052B0D2D" w:rsidR="0057171B" w:rsidRDefault="0057171B" w:rsidP="00C968AD">
      <w:pPr>
        <w:rPr>
          <w:sz w:val="30"/>
          <w:szCs w:val="30"/>
        </w:rPr>
      </w:pPr>
    </w:p>
    <w:p w14:paraId="5FA52A26" w14:textId="5E4ED37D" w:rsidR="0057171B" w:rsidRDefault="0057171B" w:rsidP="00C968AD">
      <w:pPr>
        <w:rPr>
          <w:sz w:val="30"/>
          <w:szCs w:val="30"/>
        </w:rPr>
      </w:pPr>
    </w:p>
    <w:p w14:paraId="11143A87" w14:textId="501617E5" w:rsidR="0057171B" w:rsidRDefault="0057171B" w:rsidP="00C968AD">
      <w:pPr>
        <w:rPr>
          <w:sz w:val="30"/>
          <w:szCs w:val="30"/>
        </w:rPr>
      </w:pPr>
    </w:p>
    <w:p w14:paraId="7A9F97A3" w14:textId="5789342F" w:rsidR="0057171B" w:rsidRDefault="0057171B" w:rsidP="00C968AD">
      <w:pPr>
        <w:rPr>
          <w:sz w:val="30"/>
          <w:szCs w:val="30"/>
        </w:rPr>
      </w:pPr>
    </w:p>
    <w:p w14:paraId="45A3E589" w14:textId="3BA99947" w:rsidR="0057171B" w:rsidRDefault="0057171B" w:rsidP="00C968AD">
      <w:pPr>
        <w:rPr>
          <w:sz w:val="30"/>
          <w:szCs w:val="30"/>
        </w:rPr>
      </w:pPr>
    </w:p>
    <w:p w14:paraId="746A10D5" w14:textId="2414A5A1" w:rsidR="0057171B" w:rsidRDefault="0057171B" w:rsidP="00C968AD">
      <w:pPr>
        <w:rPr>
          <w:sz w:val="30"/>
          <w:szCs w:val="30"/>
        </w:rPr>
      </w:pPr>
    </w:p>
    <w:p w14:paraId="4722DAD8" w14:textId="1F3263A4" w:rsidR="0057171B" w:rsidRDefault="0057171B" w:rsidP="00C968AD">
      <w:pPr>
        <w:rPr>
          <w:sz w:val="30"/>
          <w:szCs w:val="30"/>
        </w:rPr>
      </w:pPr>
    </w:p>
    <w:p w14:paraId="6B2555E1" w14:textId="125C87A3" w:rsidR="0057171B" w:rsidRDefault="0057171B" w:rsidP="00C968AD">
      <w:pPr>
        <w:rPr>
          <w:sz w:val="30"/>
          <w:szCs w:val="30"/>
        </w:rPr>
      </w:pPr>
    </w:p>
    <w:p w14:paraId="02CC251A" w14:textId="6CB8025A" w:rsidR="0057171B" w:rsidRDefault="0057171B" w:rsidP="00C968AD">
      <w:pPr>
        <w:rPr>
          <w:sz w:val="30"/>
          <w:szCs w:val="30"/>
        </w:rPr>
      </w:pPr>
    </w:p>
    <w:p w14:paraId="0F2F5E1D" w14:textId="5135E380" w:rsidR="00F50D84" w:rsidRDefault="00F72746" w:rsidP="0057171B">
      <w:pPr>
        <w:pStyle w:val="Heading2"/>
        <w:rPr>
          <w:b/>
          <w:bCs/>
          <w:sz w:val="36"/>
          <w:szCs w:val="36"/>
        </w:rPr>
      </w:pPr>
      <w:r w:rsidRPr="0028427E">
        <w:rPr>
          <w:b/>
          <w:bCs/>
          <w:sz w:val="36"/>
          <w:szCs w:val="36"/>
        </w:rPr>
        <w:t>Po</w:t>
      </w:r>
      <w:r w:rsidR="00306ABA" w:rsidRPr="0028427E">
        <w:rPr>
          <w:b/>
          <w:bCs/>
          <w:sz w:val="36"/>
          <w:szCs w:val="36"/>
        </w:rPr>
        <w:t>licy Detail</w:t>
      </w:r>
    </w:p>
    <w:p w14:paraId="22D27BC0" w14:textId="078BD4D0" w:rsidR="0057171B" w:rsidRPr="0057171B" w:rsidRDefault="0057171B" w:rsidP="0057171B">
      <w:pPr>
        <w:spacing w:before="3" w:line="232" w:lineRule="auto"/>
        <w:ind w:right="377"/>
        <w:rPr>
          <w:sz w:val="30"/>
          <w:szCs w:val="30"/>
        </w:rPr>
      </w:pPr>
      <w:r>
        <w:rPr>
          <w:sz w:val="30"/>
          <w:szCs w:val="30"/>
        </w:rPr>
        <w:t>{COMPANY-NAME}</w:t>
      </w:r>
      <w:r w:rsidRPr="0057171B">
        <w:rPr>
          <w:sz w:val="30"/>
          <w:szCs w:val="30"/>
        </w:rPr>
        <w:t xml:space="preserve"> is committed to enhancing member service </w:t>
      </w:r>
      <w:proofErr w:type="gramStart"/>
      <w:r w:rsidRPr="0057171B">
        <w:rPr>
          <w:sz w:val="30"/>
          <w:szCs w:val="30"/>
        </w:rPr>
        <w:t>through the use of</w:t>
      </w:r>
      <w:proofErr w:type="gramEnd"/>
      <w:r w:rsidRPr="0057171B">
        <w:rPr>
          <w:sz w:val="30"/>
          <w:szCs w:val="30"/>
        </w:rPr>
        <w:t xml:space="preserve"> many forms of e-commerce activities.</w:t>
      </w:r>
    </w:p>
    <w:p w14:paraId="23F15671" w14:textId="300E87C6" w:rsidR="0057171B" w:rsidRPr="0057171B" w:rsidRDefault="0057171B" w:rsidP="0057171B">
      <w:pPr>
        <w:spacing w:line="232" w:lineRule="auto"/>
        <w:ind w:right="419"/>
        <w:rPr>
          <w:sz w:val="30"/>
          <w:szCs w:val="30"/>
        </w:rPr>
      </w:pPr>
      <w:r w:rsidRPr="0057171B">
        <w:rPr>
          <w:sz w:val="30"/>
          <w:szCs w:val="30"/>
        </w:rPr>
        <w:t xml:space="preserve">Electronic commerce activities include </w:t>
      </w:r>
      <w:r>
        <w:rPr>
          <w:sz w:val="30"/>
          <w:szCs w:val="30"/>
        </w:rPr>
        <w:t>{COMPANY-NAME}</w:t>
      </w:r>
      <w:r w:rsidRPr="0057171B">
        <w:rPr>
          <w:sz w:val="30"/>
          <w:szCs w:val="30"/>
        </w:rPr>
        <w:t xml:space="preserve">’s web site, email, telephone access system, ACH transactions, ATM system, online bill payment, and home banking services. They also include business-to-business transactions where interaction is conducted electronically between </w:t>
      </w:r>
      <w:r>
        <w:rPr>
          <w:sz w:val="30"/>
          <w:szCs w:val="30"/>
        </w:rPr>
        <w:t>{COMPANY-NAME}</w:t>
      </w:r>
      <w:r w:rsidRPr="0057171B">
        <w:rPr>
          <w:sz w:val="30"/>
          <w:szCs w:val="30"/>
        </w:rPr>
        <w:t xml:space="preserve"> and its business partners using the Internet as the communications network.</w:t>
      </w:r>
    </w:p>
    <w:p w14:paraId="6AA36470" w14:textId="76093746" w:rsidR="0057171B" w:rsidRPr="0057171B" w:rsidRDefault="0057171B" w:rsidP="0057171B">
      <w:pPr>
        <w:spacing w:line="235" w:lineRule="auto"/>
        <w:ind w:right="403"/>
        <w:rPr>
          <w:sz w:val="30"/>
          <w:szCs w:val="30"/>
        </w:rPr>
      </w:pPr>
      <w:r w:rsidRPr="0057171B">
        <w:rPr>
          <w:sz w:val="30"/>
          <w:szCs w:val="30"/>
        </w:rPr>
        <w:t xml:space="preserve">It is the practice of </w:t>
      </w:r>
      <w:r>
        <w:rPr>
          <w:sz w:val="30"/>
          <w:szCs w:val="30"/>
        </w:rPr>
        <w:t>{COMPANY-NAME}</w:t>
      </w:r>
      <w:r w:rsidRPr="0057171B">
        <w:rPr>
          <w:sz w:val="30"/>
          <w:szCs w:val="30"/>
        </w:rPr>
        <w:t xml:space="preserve"> to </w:t>
      </w:r>
      <w:proofErr w:type="gramStart"/>
      <w:r w:rsidRPr="0057171B">
        <w:rPr>
          <w:sz w:val="30"/>
          <w:szCs w:val="30"/>
        </w:rPr>
        <w:t>safeguard member data at all times</w:t>
      </w:r>
      <w:proofErr w:type="gramEnd"/>
      <w:r w:rsidRPr="0057171B">
        <w:rPr>
          <w:sz w:val="30"/>
          <w:szCs w:val="30"/>
        </w:rPr>
        <w:t>, including the processing of e-commerce transactions. Information must be protected at both the sending and receiving ends of each transaction. To accomplish this, there are several levels of protection applied to e-commerce activities.</w:t>
      </w:r>
    </w:p>
    <w:p w14:paraId="75B42F76" w14:textId="77777777" w:rsidR="0057171B" w:rsidRDefault="0057171B" w:rsidP="0057171B">
      <w:pPr>
        <w:pStyle w:val="Heading3"/>
        <w:keepNext w:val="0"/>
        <w:keepLines w:val="0"/>
        <w:widowControl w:val="0"/>
        <w:numPr>
          <w:ilvl w:val="0"/>
          <w:numId w:val="15"/>
        </w:numPr>
        <w:tabs>
          <w:tab w:val="left" w:pos="1840"/>
          <w:tab w:val="left" w:pos="1841"/>
        </w:tabs>
        <w:autoSpaceDE w:val="0"/>
        <w:autoSpaceDN w:val="0"/>
        <w:spacing w:before="0" w:line="265" w:lineRule="exact"/>
        <w:rPr>
          <w:rFonts w:asciiTheme="minorHAnsi" w:eastAsiaTheme="minorHAnsi" w:hAnsiTheme="minorHAnsi" w:cstheme="minorBidi"/>
          <w:b/>
          <w:bCs/>
          <w:color w:val="auto"/>
          <w:sz w:val="30"/>
          <w:szCs w:val="30"/>
        </w:rPr>
      </w:pPr>
      <w:r w:rsidRPr="0057171B">
        <w:rPr>
          <w:rFonts w:asciiTheme="minorHAnsi" w:eastAsiaTheme="minorHAnsi" w:hAnsiTheme="minorHAnsi" w:cstheme="minorBidi"/>
          <w:b/>
          <w:bCs/>
          <w:color w:val="auto"/>
          <w:sz w:val="30"/>
          <w:szCs w:val="30"/>
        </w:rPr>
        <w:t>Encryption</w:t>
      </w:r>
    </w:p>
    <w:p w14:paraId="66A1994F" w14:textId="2DB5A8E1" w:rsidR="0057171B" w:rsidRPr="0057171B" w:rsidRDefault="0057171B" w:rsidP="0057171B">
      <w:pPr>
        <w:pStyle w:val="Heading3"/>
        <w:keepNext w:val="0"/>
        <w:keepLines w:val="0"/>
        <w:widowControl w:val="0"/>
        <w:numPr>
          <w:ilvl w:val="1"/>
          <w:numId w:val="15"/>
        </w:numPr>
        <w:tabs>
          <w:tab w:val="left" w:pos="1840"/>
          <w:tab w:val="left" w:pos="1841"/>
        </w:tabs>
        <w:autoSpaceDE w:val="0"/>
        <w:autoSpaceDN w:val="0"/>
        <w:spacing w:before="0" w:line="265" w:lineRule="exact"/>
        <w:rPr>
          <w:rFonts w:asciiTheme="minorHAnsi" w:eastAsiaTheme="minorHAnsi" w:hAnsiTheme="minorHAnsi" w:cstheme="minorBidi"/>
          <w:color w:val="auto"/>
          <w:sz w:val="30"/>
          <w:szCs w:val="30"/>
        </w:rPr>
      </w:pPr>
      <w:r w:rsidRPr="0057171B">
        <w:rPr>
          <w:rFonts w:asciiTheme="minorHAnsi" w:eastAsiaTheme="minorHAnsi" w:hAnsiTheme="minorHAnsi" w:cstheme="minorBidi"/>
          <w:color w:val="auto"/>
          <w:sz w:val="30"/>
          <w:szCs w:val="30"/>
        </w:rPr>
        <w:t xml:space="preserve">Encrypting transactions provides security by ensuring that no portion of a transaction is readable except by the parties at each end of the transmission. This ensures that data can be transmitted securely without concern that another party could intercept all or part of the transaction. Encryption also makes certain that the transaction is not tampered with as it routes from point to point and data is received exactly as it was sent. </w:t>
      </w:r>
      <w:r>
        <w:rPr>
          <w:rFonts w:asciiTheme="minorHAnsi" w:eastAsiaTheme="minorHAnsi" w:hAnsiTheme="minorHAnsi" w:cstheme="minorBidi"/>
          <w:color w:val="auto"/>
          <w:sz w:val="30"/>
          <w:szCs w:val="30"/>
        </w:rPr>
        <w:t>{COMPANY-NAME}</w:t>
      </w:r>
      <w:r w:rsidRPr="0057171B">
        <w:rPr>
          <w:rFonts w:asciiTheme="minorHAnsi" w:eastAsiaTheme="minorHAnsi" w:hAnsiTheme="minorHAnsi" w:cstheme="minorBidi"/>
          <w:color w:val="auto"/>
          <w:sz w:val="30"/>
          <w:szCs w:val="30"/>
        </w:rPr>
        <w:t xml:space="preserve"> will use a minimum of 128b encryption. This also applies to vendors that host </w:t>
      </w:r>
      <w:r>
        <w:rPr>
          <w:rFonts w:asciiTheme="minorHAnsi" w:eastAsiaTheme="minorHAnsi" w:hAnsiTheme="minorHAnsi" w:cstheme="minorBidi"/>
          <w:color w:val="auto"/>
          <w:sz w:val="30"/>
          <w:szCs w:val="30"/>
        </w:rPr>
        <w:t>{COMPANY-NAME}</w:t>
      </w:r>
      <w:r w:rsidRPr="0057171B">
        <w:rPr>
          <w:rFonts w:asciiTheme="minorHAnsi" w:eastAsiaTheme="minorHAnsi" w:hAnsiTheme="minorHAnsi" w:cstheme="minorBidi"/>
          <w:color w:val="auto"/>
          <w:sz w:val="30"/>
          <w:szCs w:val="30"/>
        </w:rPr>
        <w:t xml:space="preserve"> member data.</w:t>
      </w:r>
    </w:p>
    <w:p w14:paraId="28B05E0E" w14:textId="77777777" w:rsidR="0057171B" w:rsidRPr="0057171B" w:rsidRDefault="0057171B" w:rsidP="0057171B">
      <w:pPr>
        <w:pStyle w:val="Heading3"/>
        <w:keepNext w:val="0"/>
        <w:keepLines w:val="0"/>
        <w:widowControl w:val="0"/>
        <w:numPr>
          <w:ilvl w:val="0"/>
          <w:numId w:val="15"/>
        </w:numPr>
        <w:tabs>
          <w:tab w:val="left" w:pos="1840"/>
          <w:tab w:val="left" w:pos="1842"/>
        </w:tabs>
        <w:autoSpaceDE w:val="0"/>
        <w:autoSpaceDN w:val="0"/>
        <w:spacing w:before="0" w:line="265" w:lineRule="exact"/>
        <w:rPr>
          <w:rFonts w:asciiTheme="minorHAnsi" w:eastAsiaTheme="minorHAnsi" w:hAnsiTheme="minorHAnsi" w:cstheme="minorBidi"/>
          <w:b/>
          <w:bCs/>
          <w:color w:val="auto"/>
          <w:sz w:val="30"/>
          <w:szCs w:val="30"/>
        </w:rPr>
      </w:pPr>
      <w:r w:rsidRPr="0057171B">
        <w:rPr>
          <w:rFonts w:asciiTheme="minorHAnsi" w:eastAsiaTheme="minorHAnsi" w:hAnsiTheme="minorHAnsi" w:cstheme="minorBidi"/>
          <w:b/>
          <w:bCs/>
          <w:color w:val="auto"/>
          <w:sz w:val="30"/>
          <w:szCs w:val="30"/>
        </w:rPr>
        <w:t>Authentication</w:t>
      </w:r>
    </w:p>
    <w:p w14:paraId="11150260" w14:textId="77777777" w:rsidR="0057171B" w:rsidRPr="0057171B" w:rsidRDefault="0057171B" w:rsidP="0057171B">
      <w:pPr>
        <w:pStyle w:val="ListParagraph"/>
        <w:numPr>
          <w:ilvl w:val="1"/>
          <w:numId w:val="15"/>
        </w:numPr>
        <w:spacing w:before="2" w:line="232" w:lineRule="auto"/>
        <w:ind w:right="424"/>
        <w:rPr>
          <w:sz w:val="30"/>
          <w:szCs w:val="30"/>
        </w:rPr>
      </w:pPr>
      <w:r w:rsidRPr="0057171B">
        <w:rPr>
          <w:sz w:val="30"/>
          <w:szCs w:val="30"/>
        </w:rPr>
        <w:t xml:space="preserve">After a secure connection is established, the initiating party must prove his/her identity prior to conducting the transaction. This is typically handled with user IDs or account numbers, along with password or PIN combinations. Additionally, encryption certificates are also employed to validate the authenticity of both servers and users. System administrators control system access by assigning users different levels of access for applications and data. These access levels are determined by senior management and are </w:t>
      </w:r>
      <w:r w:rsidRPr="0057171B">
        <w:rPr>
          <w:sz w:val="30"/>
          <w:szCs w:val="30"/>
        </w:rPr>
        <w:lastRenderedPageBreak/>
        <w:t>specific to each job function. This ensures that access to applications and specific types of transactions are only granted as job functions require.</w:t>
      </w:r>
    </w:p>
    <w:p w14:paraId="63D496DD" w14:textId="77777777" w:rsidR="0057171B" w:rsidRPr="0057171B" w:rsidRDefault="0057171B" w:rsidP="0057171B">
      <w:pPr>
        <w:pStyle w:val="Heading3"/>
        <w:keepNext w:val="0"/>
        <w:keepLines w:val="0"/>
        <w:widowControl w:val="0"/>
        <w:numPr>
          <w:ilvl w:val="0"/>
          <w:numId w:val="15"/>
        </w:numPr>
        <w:tabs>
          <w:tab w:val="left" w:pos="1840"/>
          <w:tab w:val="left" w:pos="1842"/>
        </w:tabs>
        <w:autoSpaceDE w:val="0"/>
        <w:autoSpaceDN w:val="0"/>
        <w:spacing w:before="0" w:line="265" w:lineRule="exact"/>
        <w:rPr>
          <w:rFonts w:asciiTheme="minorHAnsi" w:eastAsiaTheme="minorHAnsi" w:hAnsiTheme="minorHAnsi" w:cstheme="minorBidi"/>
          <w:b/>
          <w:bCs/>
          <w:color w:val="auto"/>
          <w:sz w:val="30"/>
          <w:szCs w:val="30"/>
        </w:rPr>
      </w:pPr>
      <w:r w:rsidRPr="0057171B">
        <w:rPr>
          <w:rFonts w:asciiTheme="minorHAnsi" w:eastAsiaTheme="minorHAnsi" w:hAnsiTheme="minorHAnsi" w:cstheme="minorBidi"/>
          <w:b/>
          <w:bCs/>
          <w:color w:val="auto"/>
          <w:sz w:val="30"/>
          <w:szCs w:val="30"/>
        </w:rPr>
        <w:t>Multi-factor Authentication (MFA)</w:t>
      </w:r>
    </w:p>
    <w:p w14:paraId="6DAC9332" w14:textId="77777777" w:rsidR="0057171B" w:rsidRPr="0057171B" w:rsidRDefault="0057171B" w:rsidP="0057171B">
      <w:pPr>
        <w:pStyle w:val="ListParagraph"/>
        <w:numPr>
          <w:ilvl w:val="1"/>
          <w:numId w:val="15"/>
        </w:numPr>
        <w:spacing w:line="235" w:lineRule="auto"/>
        <w:rPr>
          <w:sz w:val="30"/>
          <w:szCs w:val="30"/>
        </w:rPr>
      </w:pPr>
      <w:r w:rsidRPr="0057171B">
        <w:rPr>
          <w:sz w:val="30"/>
          <w:szCs w:val="30"/>
        </w:rPr>
        <w:t>For online banking, MFA offers more than one form of authentication to verify the legitimacy of a transaction. The layered defense makes it more difficult for an unauthorized person to gain access.</w:t>
      </w:r>
    </w:p>
    <w:p w14:paraId="2A0B69BA" w14:textId="77777777" w:rsidR="0057171B" w:rsidRPr="0057171B" w:rsidRDefault="0057171B" w:rsidP="0057171B">
      <w:pPr>
        <w:pStyle w:val="ListParagraph"/>
        <w:widowControl w:val="0"/>
        <w:numPr>
          <w:ilvl w:val="0"/>
          <w:numId w:val="15"/>
        </w:numPr>
        <w:tabs>
          <w:tab w:val="left" w:pos="1840"/>
          <w:tab w:val="left" w:pos="1842"/>
        </w:tabs>
        <w:autoSpaceDE w:val="0"/>
        <w:autoSpaceDN w:val="0"/>
        <w:spacing w:after="0" w:line="265" w:lineRule="exact"/>
        <w:contextualSpacing w:val="0"/>
        <w:rPr>
          <w:b/>
          <w:bCs/>
          <w:sz w:val="30"/>
          <w:szCs w:val="30"/>
        </w:rPr>
      </w:pPr>
      <w:r w:rsidRPr="0057171B">
        <w:rPr>
          <w:b/>
          <w:bCs/>
          <w:sz w:val="30"/>
          <w:szCs w:val="30"/>
        </w:rPr>
        <w:t>Firewalls</w:t>
      </w:r>
    </w:p>
    <w:p w14:paraId="381AD8BC" w14:textId="3848ED79" w:rsidR="0057171B" w:rsidRPr="0057171B" w:rsidRDefault="0057171B" w:rsidP="0057171B">
      <w:pPr>
        <w:pStyle w:val="BodyText"/>
        <w:numPr>
          <w:ilvl w:val="1"/>
          <w:numId w:val="15"/>
        </w:numPr>
        <w:spacing w:before="1" w:line="232" w:lineRule="auto"/>
        <w:ind w:right="455"/>
        <w:rPr>
          <w:rFonts w:asciiTheme="minorHAnsi" w:eastAsiaTheme="minorHAnsi" w:hAnsiTheme="minorHAnsi" w:cstheme="minorBidi"/>
          <w:sz w:val="30"/>
          <w:szCs w:val="30"/>
        </w:rPr>
      </w:pPr>
      <w:r>
        <w:rPr>
          <w:rFonts w:asciiTheme="minorHAnsi" w:eastAsiaTheme="minorHAnsi" w:hAnsiTheme="minorHAnsi" w:cstheme="minorBidi"/>
          <w:sz w:val="30"/>
          <w:szCs w:val="30"/>
        </w:rPr>
        <w:t>{COMPANY-NAME}</w:t>
      </w:r>
      <w:r w:rsidRPr="0057171B">
        <w:rPr>
          <w:rFonts w:asciiTheme="minorHAnsi" w:eastAsiaTheme="minorHAnsi" w:hAnsiTheme="minorHAnsi" w:cstheme="minorBidi"/>
          <w:sz w:val="30"/>
          <w:szCs w:val="30"/>
        </w:rPr>
        <w:t xml:space="preserve"> will deploy and utilize firewalls as necessary to protect internal systems from threats originating from the Internet, as well as those that might be present when connecting to vendors’ networks. Firewall operating systems and configurations will be reviewed periodically to ensure maximum protection. An audit log will be maintained tracking all attempts to access un-configured (blocked) services. Firewalls and other access devices will be used, as needed, to limit access to sites or services that are deemed inappropriate or non-corporate in nature. Vendor hosted solution firewalls will be reviewed prior to implementation.</w:t>
      </w:r>
    </w:p>
    <w:p w14:paraId="16185A03" w14:textId="77777777" w:rsidR="0057171B" w:rsidRPr="0057171B" w:rsidRDefault="0057171B" w:rsidP="0057171B">
      <w:pPr>
        <w:pStyle w:val="ListParagraph"/>
        <w:widowControl w:val="0"/>
        <w:numPr>
          <w:ilvl w:val="0"/>
          <w:numId w:val="15"/>
        </w:numPr>
        <w:tabs>
          <w:tab w:val="left" w:pos="1840"/>
          <w:tab w:val="left" w:pos="1841"/>
        </w:tabs>
        <w:autoSpaceDE w:val="0"/>
        <w:autoSpaceDN w:val="0"/>
        <w:spacing w:after="0" w:line="265" w:lineRule="exact"/>
        <w:contextualSpacing w:val="0"/>
        <w:rPr>
          <w:b/>
          <w:bCs/>
          <w:sz w:val="30"/>
          <w:szCs w:val="30"/>
        </w:rPr>
      </w:pPr>
      <w:r w:rsidRPr="0057171B">
        <w:rPr>
          <w:b/>
          <w:bCs/>
          <w:sz w:val="30"/>
          <w:szCs w:val="30"/>
        </w:rPr>
        <w:t>Network Traffic Rules and Restrictions</w:t>
      </w:r>
    </w:p>
    <w:p w14:paraId="5C1E0459" w14:textId="72E6C785" w:rsidR="0057171B" w:rsidRPr="0057171B" w:rsidRDefault="0057171B" w:rsidP="0057171B">
      <w:pPr>
        <w:pStyle w:val="BodyText"/>
        <w:numPr>
          <w:ilvl w:val="1"/>
          <w:numId w:val="15"/>
        </w:numPr>
        <w:spacing w:before="1" w:line="232" w:lineRule="auto"/>
        <w:ind w:right="403"/>
        <w:rPr>
          <w:rFonts w:asciiTheme="minorHAnsi" w:eastAsiaTheme="minorHAnsi" w:hAnsiTheme="minorHAnsi" w:cstheme="minorBidi"/>
          <w:sz w:val="30"/>
          <w:szCs w:val="30"/>
        </w:rPr>
      </w:pPr>
      <w:r w:rsidRPr="0057171B">
        <w:rPr>
          <w:rFonts w:asciiTheme="minorHAnsi" w:eastAsiaTheme="minorHAnsi" w:hAnsiTheme="minorHAnsi" w:cstheme="minorBidi"/>
          <w:sz w:val="30"/>
          <w:szCs w:val="30"/>
        </w:rPr>
        <w:t xml:space="preserve">Intra-network traffic is subject to distinct operating rules and restrictions. </w:t>
      </w:r>
      <w:proofErr w:type="gramStart"/>
      <w:r w:rsidRPr="0057171B">
        <w:rPr>
          <w:rFonts w:asciiTheme="minorHAnsi" w:eastAsiaTheme="minorHAnsi" w:hAnsiTheme="minorHAnsi" w:cstheme="minorBidi"/>
          <w:sz w:val="30"/>
          <w:szCs w:val="30"/>
        </w:rPr>
        <w:t>Through the use of</w:t>
      </w:r>
      <w:proofErr w:type="gramEnd"/>
      <w:r w:rsidRPr="0057171B">
        <w:rPr>
          <w:rFonts w:asciiTheme="minorHAnsi" w:eastAsiaTheme="minorHAnsi" w:hAnsiTheme="minorHAnsi" w:cstheme="minorBidi"/>
          <w:sz w:val="30"/>
          <w:szCs w:val="30"/>
        </w:rPr>
        <w:t xml:space="preserve"> firewall technology, outside parties are directed only to approved, internal resources. An example of this is web page services that allow certain types of traffic from the Internet (web page browsing) but have other types of traffic blocked (</w:t>
      </w:r>
      <w:proofErr w:type="gramStart"/>
      <w:r w:rsidRPr="0057171B">
        <w:rPr>
          <w:rFonts w:asciiTheme="minorHAnsi" w:eastAsiaTheme="minorHAnsi" w:hAnsiTheme="minorHAnsi" w:cstheme="minorBidi"/>
          <w:sz w:val="30"/>
          <w:szCs w:val="30"/>
        </w:rPr>
        <w:t>i.e.</w:t>
      </w:r>
      <w:proofErr w:type="gramEnd"/>
      <w:r w:rsidRPr="0057171B">
        <w:rPr>
          <w:rFonts w:asciiTheme="minorHAnsi" w:eastAsiaTheme="minorHAnsi" w:hAnsiTheme="minorHAnsi" w:cstheme="minorBidi"/>
          <w:sz w:val="30"/>
          <w:szCs w:val="30"/>
        </w:rPr>
        <w:t xml:space="preserve"> administrative tasks). This strategy dramatically reduces the risk of any party gaining unauthorized access to a protected server.</w:t>
      </w:r>
    </w:p>
    <w:p w14:paraId="4F2ABE6E" w14:textId="08FE2085" w:rsidR="0057171B" w:rsidRPr="0057171B" w:rsidRDefault="0057171B" w:rsidP="0057171B">
      <w:pPr>
        <w:pStyle w:val="BodyText"/>
        <w:numPr>
          <w:ilvl w:val="1"/>
          <w:numId w:val="15"/>
        </w:numPr>
        <w:spacing w:line="232" w:lineRule="auto"/>
        <w:ind w:right="449"/>
        <w:rPr>
          <w:rFonts w:asciiTheme="minorHAnsi" w:eastAsiaTheme="minorHAnsi" w:hAnsiTheme="minorHAnsi" w:cstheme="minorBidi"/>
          <w:sz w:val="30"/>
          <w:szCs w:val="30"/>
        </w:rPr>
      </w:pPr>
      <w:r w:rsidRPr="0057171B">
        <w:rPr>
          <w:rFonts w:asciiTheme="minorHAnsi" w:eastAsiaTheme="minorHAnsi" w:hAnsiTheme="minorHAnsi" w:cstheme="minorBidi"/>
          <w:sz w:val="30"/>
          <w:szCs w:val="30"/>
        </w:rPr>
        <w:t xml:space="preserve">The internal network is also protected from virus attacks </w:t>
      </w:r>
      <w:proofErr w:type="gramStart"/>
      <w:r w:rsidRPr="0057171B">
        <w:rPr>
          <w:rFonts w:asciiTheme="minorHAnsi" w:eastAsiaTheme="minorHAnsi" w:hAnsiTheme="minorHAnsi" w:cstheme="minorBidi"/>
          <w:sz w:val="30"/>
          <w:szCs w:val="30"/>
        </w:rPr>
        <w:t>through the use of</w:t>
      </w:r>
      <w:proofErr w:type="gramEnd"/>
      <w:r w:rsidRPr="0057171B">
        <w:rPr>
          <w:rFonts w:asciiTheme="minorHAnsi" w:eastAsiaTheme="minorHAnsi" w:hAnsiTheme="minorHAnsi" w:cstheme="minorBidi"/>
          <w:sz w:val="30"/>
          <w:szCs w:val="30"/>
        </w:rPr>
        <w:t xml:space="preserve"> network-level anti-virus software that is updated automatically on a regular basis. These regular updates are loaded automatically to each PC, as they are available. This provides the most up to date virus protection </w:t>
      </w:r>
      <w:r w:rsidRPr="0057171B">
        <w:rPr>
          <w:rFonts w:asciiTheme="minorHAnsi" w:eastAsiaTheme="minorHAnsi" w:hAnsiTheme="minorHAnsi" w:cstheme="minorBidi"/>
          <w:sz w:val="30"/>
          <w:szCs w:val="30"/>
        </w:rPr>
        <w:lastRenderedPageBreak/>
        <w:t>and security available. E-mail is also scanned prior to delivery, reducing the potential of a virus entering the network in this manner.</w:t>
      </w:r>
    </w:p>
    <w:p w14:paraId="35D87414" w14:textId="77777777" w:rsidR="0057171B" w:rsidRPr="0057171B" w:rsidRDefault="0057171B" w:rsidP="0057171B">
      <w:pPr>
        <w:pStyle w:val="ListParagraph"/>
        <w:widowControl w:val="0"/>
        <w:numPr>
          <w:ilvl w:val="0"/>
          <w:numId w:val="15"/>
        </w:numPr>
        <w:tabs>
          <w:tab w:val="left" w:pos="1840"/>
          <w:tab w:val="left" w:pos="1841"/>
        </w:tabs>
        <w:autoSpaceDE w:val="0"/>
        <w:autoSpaceDN w:val="0"/>
        <w:spacing w:before="1" w:after="0" w:line="265" w:lineRule="exact"/>
        <w:contextualSpacing w:val="0"/>
        <w:rPr>
          <w:b/>
          <w:bCs/>
          <w:sz w:val="30"/>
          <w:szCs w:val="30"/>
        </w:rPr>
      </w:pPr>
      <w:r w:rsidRPr="0057171B">
        <w:rPr>
          <w:b/>
          <w:bCs/>
          <w:sz w:val="30"/>
          <w:szCs w:val="30"/>
        </w:rPr>
        <w:t>Physical Site Security</w:t>
      </w:r>
    </w:p>
    <w:p w14:paraId="688BFE67" w14:textId="600D9147" w:rsidR="0057171B" w:rsidRPr="0057171B" w:rsidRDefault="0057171B" w:rsidP="0057171B">
      <w:pPr>
        <w:pStyle w:val="BodyText"/>
        <w:numPr>
          <w:ilvl w:val="1"/>
          <w:numId w:val="15"/>
        </w:numPr>
        <w:spacing w:before="1" w:line="232" w:lineRule="auto"/>
        <w:ind w:right="535"/>
        <w:rPr>
          <w:rFonts w:asciiTheme="minorHAnsi" w:eastAsiaTheme="minorHAnsi" w:hAnsiTheme="minorHAnsi" w:cstheme="minorBidi"/>
          <w:sz w:val="30"/>
          <w:szCs w:val="30"/>
        </w:rPr>
      </w:pPr>
      <w:r w:rsidRPr="0057171B">
        <w:rPr>
          <w:rFonts w:asciiTheme="minorHAnsi" w:eastAsiaTheme="minorHAnsi" w:hAnsiTheme="minorHAnsi" w:cstheme="minorBidi"/>
          <w:sz w:val="30"/>
          <w:szCs w:val="30"/>
        </w:rPr>
        <w:t xml:space="preserve">The entire IT Department is protected by a card access entry system allowing only authorized personnel into the Department. Sensitive data, hardware, and software are secured in the </w:t>
      </w:r>
      <w:r>
        <w:rPr>
          <w:rFonts w:asciiTheme="minorHAnsi" w:eastAsiaTheme="minorHAnsi" w:hAnsiTheme="minorHAnsi" w:cstheme="minorBidi"/>
          <w:sz w:val="30"/>
          <w:szCs w:val="30"/>
        </w:rPr>
        <w:t>{COMPANY-NAME}</w:t>
      </w:r>
      <w:r w:rsidRPr="0057171B">
        <w:rPr>
          <w:rFonts w:asciiTheme="minorHAnsi" w:eastAsiaTheme="minorHAnsi" w:hAnsiTheme="minorHAnsi" w:cstheme="minorBidi"/>
          <w:sz w:val="30"/>
          <w:szCs w:val="30"/>
        </w:rPr>
        <w:t xml:space="preserve"> data center, which is secured with a card access entry point and is monitored throughout the day by IT staff. Access to the data center is further limited to a small number of authorized personnel. It is </w:t>
      </w:r>
      <w:r>
        <w:rPr>
          <w:rFonts w:asciiTheme="minorHAnsi" w:eastAsiaTheme="minorHAnsi" w:hAnsiTheme="minorHAnsi" w:cstheme="minorBidi"/>
          <w:sz w:val="30"/>
          <w:szCs w:val="30"/>
        </w:rPr>
        <w:t>{COMPANY-NAME}</w:t>
      </w:r>
      <w:r w:rsidRPr="0057171B">
        <w:rPr>
          <w:rFonts w:asciiTheme="minorHAnsi" w:eastAsiaTheme="minorHAnsi" w:hAnsiTheme="minorHAnsi" w:cstheme="minorBidi"/>
          <w:sz w:val="30"/>
          <w:szCs w:val="30"/>
        </w:rPr>
        <w:t>’s practice to change administrative passwords and immediately remove card access privileges after any change in IT staff.</w:t>
      </w:r>
    </w:p>
    <w:p w14:paraId="1E974F9E" w14:textId="10AC8F76" w:rsidR="0057171B" w:rsidRPr="0057171B" w:rsidRDefault="0057171B" w:rsidP="0057171B">
      <w:pPr>
        <w:pStyle w:val="BodyText"/>
        <w:numPr>
          <w:ilvl w:val="1"/>
          <w:numId w:val="15"/>
        </w:numPr>
        <w:spacing w:line="232" w:lineRule="auto"/>
        <w:ind w:right="583"/>
        <w:rPr>
          <w:rFonts w:asciiTheme="minorHAnsi" w:eastAsiaTheme="minorHAnsi" w:hAnsiTheme="minorHAnsi" w:cstheme="minorBidi"/>
          <w:sz w:val="30"/>
          <w:szCs w:val="30"/>
        </w:rPr>
      </w:pPr>
      <w:r w:rsidRPr="0057171B">
        <w:rPr>
          <w:rFonts w:asciiTheme="minorHAnsi" w:eastAsiaTheme="minorHAnsi" w:hAnsiTheme="minorHAnsi" w:cstheme="minorBidi"/>
          <w:sz w:val="30"/>
          <w:szCs w:val="30"/>
        </w:rPr>
        <w:t xml:space="preserve">In addition to on-site storage of data, </w:t>
      </w:r>
      <w:r>
        <w:rPr>
          <w:rFonts w:asciiTheme="minorHAnsi" w:eastAsiaTheme="minorHAnsi" w:hAnsiTheme="minorHAnsi" w:cstheme="minorBidi"/>
          <w:sz w:val="30"/>
          <w:szCs w:val="30"/>
        </w:rPr>
        <w:t>{COMPANY-NAME}</w:t>
      </w:r>
      <w:r w:rsidRPr="0057171B">
        <w:rPr>
          <w:rFonts w:asciiTheme="minorHAnsi" w:eastAsiaTheme="minorHAnsi" w:hAnsiTheme="minorHAnsi" w:cstheme="minorBidi"/>
          <w:sz w:val="30"/>
          <w:szCs w:val="30"/>
        </w:rPr>
        <w:t xml:space="preserve"> stores overnight backups of critical systems data and replicated Storage Area Network (SAN) storage to a secure, off-site location. This ensures that data is available in the event of a disaster or other critical situation.</w:t>
      </w:r>
    </w:p>
    <w:p w14:paraId="2DD62B7A" w14:textId="77777777" w:rsidR="0057171B" w:rsidRPr="0057171B" w:rsidRDefault="0057171B" w:rsidP="0057171B">
      <w:pPr>
        <w:pStyle w:val="ListParagraph"/>
        <w:widowControl w:val="0"/>
        <w:numPr>
          <w:ilvl w:val="0"/>
          <w:numId w:val="15"/>
        </w:numPr>
        <w:tabs>
          <w:tab w:val="left" w:pos="1840"/>
          <w:tab w:val="left" w:pos="1841"/>
        </w:tabs>
        <w:autoSpaceDE w:val="0"/>
        <w:autoSpaceDN w:val="0"/>
        <w:spacing w:before="1" w:after="0" w:line="265" w:lineRule="exact"/>
        <w:contextualSpacing w:val="0"/>
        <w:rPr>
          <w:b/>
          <w:bCs/>
          <w:sz w:val="30"/>
          <w:szCs w:val="30"/>
        </w:rPr>
      </w:pPr>
      <w:r w:rsidRPr="0057171B">
        <w:rPr>
          <w:b/>
          <w:bCs/>
          <w:sz w:val="30"/>
          <w:szCs w:val="30"/>
        </w:rPr>
        <w:t>Staff Training and Review</w:t>
      </w:r>
    </w:p>
    <w:p w14:paraId="445AD34F" w14:textId="52A3C747" w:rsidR="0057171B" w:rsidRPr="0057171B" w:rsidRDefault="0057171B" w:rsidP="0057171B">
      <w:pPr>
        <w:pStyle w:val="BodyText"/>
        <w:numPr>
          <w:ilvl w:val="1"/>
          <w:numId w:val="15"/>
        </w:numPr>
        <w:spacing w:line="237" w:lineRule="auto"/>
        <w:rPr>
          <w:rFonts w:asciiTheme="minorHAnsi" w:eastAsiaTheme="minorHAnsi" w:hAnsiTheme="minorHAnsi" w:cstheme="minorBidi"/>
          <w:sz w:val="30"/>
          <w:szCs w:val="30"/>
        </w:rPr>
      </w:pPr>
      <w:r w:rsidRPr="0057171B">
        <w:rPr>
          <w:rFonts w:asciiTheme="minorHAnsi" w:eastAsiaTheme="minorHAnsi" w:hAnsiTheme="minorHAnsi" w:cstheme="minorBidi"/>
          <w:sz w:val="30"/>
          <w:szCs w:val="30"/>
        </w:rPr>
        <w:t>IT staff receives training and reviews all procedures at least annually or as major system additions or changes are implemented.</w:t>
      </w:r>
    </w:p>
    <w:p w14:paraId="6B694ED8" w14:textId="77777777" w:rsidR="0057171B" w:rsidRPr="0057171B" w:rsidRDefault="0057171B" w:rsidP="0057171B">
      <w:pPr>
        <w:pStyle w:val="ListParagraph"/>
        <w:widowControl w:val="0"/>
        <w:numPr>
          <w:ilvl w:val="0"/>
          <w:numId w:val="15"/>
        </w:numPr>
        <w:tabs>
          <w:tab w:val="left" w:pos="1840"/>
          <w:tab w:val="left" w:pos="1841"/>
        </w:tabs>
        <w:autoSpaceDE w:val="0"/>
        <w:autoSpaceDN w:val="0"/>
        <w:spacing w:after="0" w:line="265" w:lineRule="exact"/>
        <w:contextualSpacing w:val="0"/>
        <w:rPr>
          <w:b/>
          <w:bCs/>
          <w:sz w:val="30"/>
          <w:szCs w:val="30"/>
        </w:rPr>
      </w:pPr>
      <w:r w:rsidRPr="0057171B">
        <w:rPr>
          <w:b/>
          <w:bCs/>
          <w:sz w:val="30"/>
          <w:szCs w:val="30"/>
        </w:rPr>
        <w:t>User Password Maintenance /R</w:t>
      </w:r>
    </w:p>
    <w:p w14:paraId="6F8AC244" w14:textId="26FDF44A" w:rsidR="0057171B" w:rsidRPr="0057171B" w:rsidRDefault="0057171B" w:rsidP="0057171B">
      <w:pPr>
        <w:pStyle w:val="BodyText"/>
        <w:numPr>
          <w:ilvl w:val="1"/>
          <w:numId w:val="15"/>
        </w:numPr>
        <w:spacing w:before="2" w:line="232" w:lineRule="auto"/>
        <w:ind w:right="413"/>
        <w:rPr>
          <w:rFonts w:asciiTheme="minorHAnsi" w:eastAsiaTheme="minorHAnsi" w:hAnsiTheme="minorHAnsi" w:cstheme="minorBidi"/>
          <w:sz w:val="30"/>
          <w:szCs w:val="30"/>
        </w:rPr>
      </w:pPr>
      <w:r w:rsidRPr="0057171B">
        <w:rPr>
          <w:rFonts w:asciiTheme="minorHAnsi" w:eastAsiaTheme="minorHAnsi" w:hAnsiTheme="minorHAnsi" w:cstheme="minorBidi"/>
          <w:sz w:val="30"/>
          <w:szCs w:val="30"/>
        </w:rPr>
        <w:t xml:space="preserve">Staff passwords, on the host data processing system, expire after 45 or 90 days, forcing users to modify their passwords. This control, along with a strict </w:t>
      </w:r>
      <w:r>
        <w:rPr>
          <w:rFonts w:asciiTheme="minorHAnsi" w:eastAsiaTheme="minorHAnsi" w:hAnsiTheme="minorHAnsi" w:cstheme="minorBidi"/>
          <w:sz w:val="30"/>
          <w:szCs w:val="30"/>
        </w:rPr>
        <w:t>{COMPANY-NAME}</w:t>
      </w:r>
      <w:r w:rsidRPr="0057171B">
        <w:rPr>
          <w:rFonts w:asciiTheme="minorHAnsi" w:eastAsiaTheme="minorHAnsi" w:hAnsiTheme="minorHAnsi" w:cstheme="minorBidi"/>
          <w:sz w:val="30"/>
          <w:szCs w:val="30"/>
        </w:rPr>
        <w:t xml:space="preserve"> policy prohibiting users from sharing or disclosing their passwords, is intended to prohibit unauthorized access to systems and data. After receiving a change in status from the Human Resources Department or other management team members, IT staff immediately removes user access codes from appropriate systems.</w:t>
      </w:r>
    </w:p>
    <w:p w14:paraId="5BCF2984" w14:textId="29990CBF" w:rsidR="0057171B" w:rsidRPr="0057171B" w:rsidRDefault="0057171B" w:rsidP="0057171B">
      <w:pPr>
        <w:pStyle w:val="ListParagraph"/>
        <w:widowControl w:val="0"/>
        <w:numPr>
          <w:ilvl w:val="0"/>
          <w:numId w:val="15"/>
        </w:numPr>
        <w:tabs>
          <w:tab w:val="left" w:pos="1840"/>
          <w:tab w:val="left" w:pos="1841"/>
        </w:tabs>
        <w:autoSpaceDE w:val="0"/>
        <w:autoSpaceDN w:val="0"/>
        <w:spacing w:after="0" w:line="265" w:lineRule="exact"/>
        <w:contextualSpacing w:val="0"/>
        <w:rPr>
          <w:b/>
          <w:bCs/>
          <w:sz w:val="30"/>
          <w:szCs w:val="30"/>
        </w:rPr>
      </w:pPr>
      <w:r w:rsidRPr="0057171B">
        <w:rPr>
          <w:b/>
          <w:bCs/>
          <w:sz w:val="30"/>
          <w:szCs w:val="30"/>
        </w:rPr>
        <w:t>Expert Assistance</w:t>
      </w:r>
    </w:p>
    <w:p w14:paraId="3578897E" w14:textId="7CE979F5" w:rsidR="0057171B" w:rsidRPr="0057171B" w:rsidRDefault="0057171B" w:rsidP="0057171B">
      <w:pPr>
        <w:pStyle w:val="BodyText"/>
        <w:numPr>
          <w:ilvl w:val="1"/>
          <w:numId w:val="15"/>
        </w:numPr>
        <w:spacing w:before="2" w:line="232" w:lineRule="auto"/>
        <w:ind w:right="494"/>
        <w:rPr>
          <w:rFonts w:asciiTheme="minorHAnsi" w:eastAsiaTheme="minorHAnsi" w:hAnsiTheme="minorHAnsi" w:cstheme="minorBidi"/>
          <w:sz w:val="30"/>
          <w:szCs w:val="30"/>
        </w:rPr>
      </w:pPr>
      <w:r>
        <w:rPr>
          <w:rFonts w:asciiTheme="minorHAnsi" w:eastAsiaTheme="minorHAnsi" w:hAnsiTheme="minorHAnsi" w:cstheme="minorBidi"/>
          <w:sz w:val="30"/>
          <w:szCs w:val="30"/>
        </w:rPr>
        <w:t>{COMPANY-NAME}</w:t>
      </w:r>
      <w:r w:rsidRPr="0057171B">
        <w:rPr>
          <w:rFonts w:asciiTheme="minorHAnsi" w:eastAsiaTheme="minorHAnsi" w:hAnsiTheme="minorHAnsi" w:cstheme="minorBidi"/>
          <w:sz w:val="30"/>
          <w:szCs w:val="30"/>
        </w:rPr>
        <w:t xml:space="preserve"> recognizes that e-commerce security issues change daily. New threats to security, safety, and </w:t>
      </w:r>
      <w:r w:rsidRPr="0057171B">
        <w:rPr>
          <w:rFonts w:asciiTheme="minorHAnsi" w:eastAsiaTheme="minorHAnsi" w:hAnsiTheme="minorHAnsi" w:cstheme="minorBidi"/>
          <w:sz w:val="30"/>
          <w:szCs w:val="30"/>
        </w:rPr>
        <w:lastRenderedPageBreak/>
        <w:t xml:space="preserve">accuracy appear daily and system vendors publish updates and patches regularly to eliminate the threat. To assist in the ongoing maintenance of key components of system security, </w:t>
      </w:r>
      <w:r>
        <w:rPr>
          <w:rFonts w:asciiTheme="minorHAnsi" w:eastAsiaTheme="minorHAnsi" w:hAnsiTheme="minorHAnsi" w:cstheme="minorBidi"/>
          <w:sz w:val="30"/>
          <w:szCs w:val="30"/>
        </w:rPr>
        <w:t>{COMPANY-NAME}</w:t>
      </w:r>
      <w:r w:rsidRPr="0057171B">
        <w:rPr>
          <w:rFonts w:asciiTheme="minorHAnsi" w:eastAsiaTheme="minorHAnsi" w:hAnsiTheme="minorHAnsi" w:cstheme="minorBidi"/>
          <w:sz w:val="30"/>
          <w:szCs w:val="30"/>
        </w:rPr>
        <w:t xml:space="preserve"> will engage, at a regularly scheduled interval, </w:t>
      </w:r>
      <w:proofErr w:type="gramStart"/>
      <w:r w:rsidRPr="0057171B">
        <w:rPr>
          <w:rFonts w:asciiTheme="minorHAnsi" w:eastAsiaTheme="minorHAnsi" w:hAnsiTheme="minorHAnsi" w:cstheme="minorBidi"/>
          <w:sz w:val="30"/>
          <w:szCs w:val="30"/>
        </w:rPr>
        <w:t>consulting</w:t>
      </w:r>
      <w:proofErr w:type="gramEnd"/>
      <w:r w:rsidRPr="0057171B">
        <w:rPr>
          <w:rFonts w:asciiTheme="minorHAnsi" w:eastAsiaTheme="minorHAnsi" w:hAnsiTheme="minorHAnsi" w:cstheme="minorBidi"/>
          <w:sz w:val="30"/>
          <w:szCs w:val="30"/>
        </w:rPr>
        <w:t xml:space="preserve"> and audit oversight with a nationally recognized leader in the area of e-commerce security. This vendor</w:t>
      </w:r>
    </w:p>
    <w:p w14:paraId="1EE2BCF1" w14:textId="79829F5B" w:rsidR="0057171B" w:rsidRPr="0057171B" w:rsidRDefault="0057171B" w:rsidP="0057171B">
      <w:pPr>
        <w:pStyle w:val="BodyText"/>
        <w:numPr>
          <w:ilvl w:val="1"/>
          <w:numId w:val="15"/>
        </w:numPr>
        <w:spacing w:before="89" w:line="232" w:lineRule="auto"/>
        <w:ind w:right="596"/>
        <w:rPr>
          <w:rFonts w:asciiTheme="minorHAnsi" w:eastAsiaTheme="minorHAnsi" w:hAnsiTheme="minorHAnsi" w:cstheme="minorBidi"/>
          <w:sz w:val="30"/>
          <w:szCs w:val="30"/>
        </w:rPr>
      </w:pPr>
      <w:r w:rsidRPr="0057171B">
        <w:rPr>
          <w:rFonts w:asciiTheme="minorHAnsi" w:eastAsiaTheme="minorHAnsi" w:hAnsiTheme="minorHAnsi" w:cstheme="minorBidi"/>
          <w:sz w:val="30"/>
          <w:szCs w:val="30"/>
        </w:rPr>
        <w:t>may also provide technical assistance as new e-commerce related features are added to the system to ensure the continued safety and security of existing systems.</w:t>
      </w:r>
    </w:p>
    <w:p w14:paraId="7B773094" w14:textId="77777777" w:rsidR="0057171B" w:rsidRPr="0057171B" w:rsidRDefault="0057171B" w:rsidP="0057171B">
      <w:pPr>
        <w:pStyle w:val="ListParagraph"/>
        <w:widowControl w:val="0"/>
        <w:numPr>
          <w:ilvl w:val="0"/>
          <w:numId w:val="15"/>
        </w:numPr>
        <w:tabs>
          <w:tab w:val="left" w:pos="1840"/>
          <w:tab w:val="left" w:pos="1841"/>
        </w:tabs>
        <w:autoSpaceDE w:val="0"/>
        <w:autoSpaceDN w:val="0"/>
        <w:spacing w:after="0" w:line="265" w:lineRule="exact"/>
        <w:contextualSpacing w:val="0"/>
        <w:rPr>
          <w:b/>
          <w:bCs/>
          <w:sz w:val="30"/>
          <w:szCs w:val="30"/>
        </w:rPr>
      </w:pPr>
      <w:r w:rsidRPr="0057171B">
        <w:rPr>
          <w:b/>
          <w:bCs/>
          <w:sz w:val="30"/>
          <w:szCs w:val="30"/>
        </w:rPr>
        <w:t>Communications Network</w:t>
      </w:r>
    </w:p>
    <w:p w14:paraId="268FA576" w14:textId="4692B0AE" w:rsidR="0057171B" w:rsidRDefault="0057171B" w:rsidP="0057171B">
      <w:pPr>
        <w:pStyle w:val="BodyText"/>
        <w:numPr>
          <w:ilvl w:val="1"/>
          <w:numId w:val="15"/>
        </w:numPr>
        <w:spacing w:line="235" w:lineRule="auto"/>
        <w:ind w:right="571"/>
        <w:rPr>
          <w:rFonts w:asciiTheme="minorHAnsi" w:eastAsiaTheme="minorHAnsi" w:hAnsiTheme="minorHAnsi" w:cstheme="minorBidi"/>
          <w:sz w:val="30"/>
          <w:szCs w:val="30"/>
        </w:rPr>
      </w:pPr>
      <w:r>
        <w:rPr>
          <w:rFonts w:asciiTheme="minorHAnsi" w:eastAsiaTheme="minorHAnsi" w:hAnsiTheme="minorHAnsi" w:cstheme="minorBidi"/>
          <w:sz w:val="30"/>
          <w:szCs w:val="30"/>
        </w:rPr>
        <w:t>{COMPANY-NAME}</w:t>
      </w:r>
      <w:r w:rsidRPr="0057171B">
        <w:rPr>
          <w:rFonts w:asciiTheme="minorHAnsi" w:eastAsiaTheme="minorHAnsi" w:hAnsiTheme="minorHAnsi" w:cstheme="minorBidi"/>
          <w:sz w:val="30"/>
          <w:szCs w:val="30"/>
        </w:rPr>
        <w:t xml:space="preserve"> employs the use of several types of data communication lines including dial-up phone lines, direct point-to-point circuits, and other private and public network connections. Data transmissions are secured, encrypted, and/or password protected, as needed.</w:t>
      </w:r>
    </w:p>
    <w:p w14:paraId="6B571382" w14:textId="77777777" w:rsidR="006F6952" w:rsidRDefault="006F6952" w:rsidP="0057171B"/>
    <w:p w14:paraId="6F1DCA9C" w14:textId="28977AB0" w:rsidR="006F6952" w:rsidRPr="006F6952" w:rsidRDefault="006F6952" w:rsidP="0057171B">
      <w:pPr>
        <w:rPr>
          <w:b/>
          <w:bCs/>
          <w:sz w:val="30"/>
          <w:szCs w:val="30"/>
        </w:rPr>
      </w:pPr>
      <w:r>
        <w:rPr>
          <w:b/>
          <w:bCs/>
          <w:sz w:val="30"/>
          <w:szCs w:val="30"/>
        </w:rPr>
        <w:t>Response Program</w:t>
      </w:r>
    </w:p>
    <w:p w14:paraId="1B659359" w14:textId="2C0C4E1F" w:rsidR="0057171B" w:rsidRPr="006F6952" w:rsidRDefault="006F6952" w:rsidP="0057171B">
      <w:pPr>
        <w:rPr>
          <w:sz w:val="30"/>
          <w:szCs w:val="30"/>
        </w:rPr>
      </w:pPr>
      <w:r w:rsidRPr="006F6952">
        <w:rPr>
          <w:sz w:val="30"/>
          <w:szCs w:val="30"/>
        </w:rPr>
        <w:t>In the event PURPLESEC suspects or detects unauthorized individuals have gained access to member information systems, PURPLESEC will report such actions to appropriate regulatory and law enforcement agencies according to PURPLESEC’s information security response procedures.</w:t>
      </w:r>
    </w:p>
    <w:sectPr w:rsidR="0057171B" w:rsidRPr="006F6952" w:rsidSect="00B27BC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FCEC" w14:textId="77777777" w:rsidR="00A81C6E" w:rsidRDefault="00A81C6E" w:rsidP="00306ABA">
      <w:pPr>
        <w:spacing w:after="0" w:line="240" w:lineRule="auto"/>
      </w:pPr>
      <w:r>
        <w:separator/>
      </w:r>
    </w:p>
  </w:endnote>
  <w:endnote w:type="continuationSeparator" w:id="0">
    <w:p w14:paraId="54BC56ED" w14:textId="77777777" w:rsidR="00A81C6E" w:rsidRDefault="00A81C6E"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2630" w14:textId="77777777" w:rsidR="00B2648B" w:rsidRPr="0028427E" w:rsidRDefault="00B2648B" w:rsidP="00B2648B">
    <w:pPr>
      <w:pStyle w:val="Footer"/>
      <w:tabs>
        <w:tab w:val="left" w:pos="7665"/>
      </w:tabs>
      <w:jc w:val="center"/>
      <w:rPr>
        <w:b/>
        <w:bCs/>
        <w:sz w:val="24"/>
        <w:szCs w:val="24"/>
      </w:rPr>
    </w:pPr>
    <w:r>
      <w:rPr>
        <w:b/>
        <w:bCs/>
        <w:sz w:val="24"/>
        <w:szCs w:val="24"/>
      </w:rPr>
      <w:t>PurpleSec</w:t>
    </w:r>
    <w:r w:rsidRPr="0028427E">
      <w:rPr>
        <w:b/>
        <w:bCs/>
        <w:sz w:val="24"/>
        <w:szCs w:val="24"/>
      </w:rPr>
      <w:t xml:space="preserve">, LLC </w:t>
    </w:r>
  </w:p>
  <w:p w14:paraId="220FCFEA" w14:textId="77777777" w:rsidR="00B2648B" w:rsidRDefault="00B2648B" w:rsidP="00B2648B">
    <w:pPr>
      <w:pStyle w:val="Footer"/>
      <w:tabs>
        <w:tab w:val="left" w:pos="7665"/>
      </w:tabs>
      <w:jc w:val="center"/>
      <w:rPr>
        <w:sz w:val="24"/>
        <w:szCs w:val="24"/>
      </w:rPr>
    </w:pPr>
    <w:r>
      <w:rPr>
        <w:sz w:val="24"/>
        <w:szCs w:val="24"/>
      </w:rPr>
      <w:t>Last Updated: April 30, 2021</w:t>
    </w:r>
  </w:p>
  <w:p w14:paraId="2337C60B" w14:textId="0787199E" w:rsidR="00306ABA" w:rsidRPr="00B2648B" w:rsidRDefault="00A81C6E" w:rsidP="00B2648B">
    <w:pPr>
      <w:pStyle w:val="Footer"/>
      <w:tabs>
        <w:tab w:val="left" w:pos="7665"/>
      </w:tabs>
      <w:jc w:val="center"/>
    </w:pPr>
    <w:hyperlink r:id="rId1" w:history="1">
      <w:r w:rsidR="00B2648B" w:rsidRPr="007833B3">
        <w:rPr>
          <w:rStyle w:val="Hyperlink"/>
          <w:sz w:val="24"/>
          <w:szCs w:val="24"/>
        </w:rPr>
        <w:t>Sales@purplesec.us</w:t>
      </w:r>
    </w:hyperlink>
    <w:r w:rsidR="00B2648B" w:rsidRPr="00306ABA">
      <w:rPr>
        <w:sz w:val="24"/>
        <w:szCs w:val="24"/>
      </w:rPr>
      <w:t xml:space="preserve"> | </w:t>
    </w:r>
    <w:hyperlink r:id="rId2" w:history="1">
      <w:r w:rsidR="00B2648B">
        <w:rPr>
          <w:rStyle w:val="Hyperlink"/>
          <w:sz w:val="24"/>
          <w:szCs w:val="24"/>
        </w:rPr>
        <w:t>Request A Consultation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3CD7" w14:textId="77777777" w:rsidR="00A81C6E" w:rsidRDefault="00A81C6E" w:rsidP="00306ABA">
      <w:pPr>
        <w:spacing w:after="0" w:line="240" w:lineRule="auto"/>
      </w:pPr>
      <w:r>
        <w:separator/>
      </w:r>
    </w:p>
  </w:footnote>
  <w:footnote w:type="continuationSeparator" w:id="0">
    <w:p w14:paraId="194062C9" w14:textId="77777777" w:rsidR="00A81C6E" w:rsidRDefault="00A81C6E"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5D90488D" w:rsidR="00306ABA" w:rsidRPr="009B0F06" w:rsidRDefault="00C968AD" w:rsidP="00306ABA">
    <w:pPr>
      <w:pStyle w:val="Header"/>
      <w:tabs>
        <w:tab w:val="clear" w:pos="4680"/>
        <w:tab w:val="clear" w:pos="9360"/>
        <w:tab w:val="left" w:pos="5865"/>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1B6BB839">
              <wp:simplePos x="0" y="0"/>
              <wp:positionH relativeFrom="margin">
                <wp:align>right</wp:align>
              </wp:positionH>
              <wp:positionV relativeFrom="page">
                <wp:posOffset>647700</wp:posOffset>
              </wp:positionV>
              <wp:extent cx="3390900" cy="200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5C14A" w14:textId="1E1D5F5F" w:rsidR="00306ABA" w:rsidRPr="009B0F06" w:rsidRDefault="0057171B" w:rsidP="00C968AD">
                          <w:pPr>
                            <w:spacing w:line="295" w:lineRule="exact"/>
                            <w:ind w:left="20"/>
                            <w:jc w:val="right"/>
                            <w:rPr>
                              <w:b/>
                              <w:sz w:val="32"/>
                              <w:szCs w:val="24"/>
                            </w:rPr>
                          </w:pPr>
                          <w:r>
                            <w:rPr>
                              <w:b/>
                              <w:sz w:val="28"/>
                            </w:rPr>
                            <w:t>E-Commerce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215.8pt;margin-top:51pt;width:267pt;height:15.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" filled="f" stroked="f">
              <v:textbox inset="0,0,0,0">
                <w:txbxContent>
                  <w:p w14:paraId="66B5C14A" w14:textId="1E1D5F5F" w:rsidR="00306ABA" w:rsidRPr="009B0F06" w:rsidRDefault="0057171B" w:rsidP="00C968AD">
                    <w:pPr>
                      <w:spacing w:line="295" w:lineRule="exact"/>
                      <w:ind w:left="20"/>
                      <w:jc w:val="right"/>
                      <w:rPr>
                        <w:b/>
                        <w:sz w:val="32"/>
                        <w:szCs w:val="24"/>
                      </w:rPr>
                    </w:pPr>
                    <w:r>
                      <w:rPr>
                        <w:b/>
                        <w:sz w:val="28"/>
                      </w:rPr>
                      <w:t>E-Commerce /R</w:t>
                    </w:r>
                  </w:p>
                </w:txbxContent>
              </v:textbox>
              <w10:wrap anchorx="margin" anchory="page"/>
            </v:shape>
          </w:pict>
        </mc:Fallback>
      </mc:AlternateContent>
    </w:r>
    <w:r w:rsidR="00F72746" w:rsidRPr="00306ABA">
      <w:rPr>
        <w:b/>
        <w:bCs/>
        <w:noProof/>
      </w:rPr>
      <w:drawing>
        <wp:anchor distT="0" distB="0" distL="114300" distR="114300" simplePos="0" relativeHeight="251660288" behindDoc="0" locked="0" layoutInCell="1" allowOverlap="1" wp14:anchorId="7951F70A" wp14:editId="244BCA7A">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2D8189CD" w:rsidR="00306ABA" w:rsidRPr="009B0F06" w:rsidRDefault="00306ABA" w:rsidP="00306ABA">
    <w:pPr>
      <w:pStyle w:val="Header"/>
      <w:tabs>
        <w:tab w:val="clear" w:pos="4680"/>
        <w:tab w:val="clear" w:pos="9360"/>
        <w:tab w:val="left" w:pos="5595"/>
        <w:tab w:val="left" w:pos="8126"/>
      </w:tabs>
      <w:rPr>
        <w:i/>
        <w:iCs/>
        <w:sz w:val="24"/>
        <w:szCs w:val="24"/>
      </w:rPr>
    </w:pPr>
    <w:r w:rsidRPr="009B0F06">
      <w:rPr>
        <w:i/>
        <w:iCs/>
        <w:sz w:val="24"/>
        <w:szCs w:val="24"/>
      </w:rPr>
      <w:t>Offensive &amp; Defensive</w:t>
    </w:r>
  </w:p>
  <w:p w14:paraId="36D94666" w14:textId="5AACD223"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C968AD">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6E62"/>
    <w:multiLevelType w:val="hybridMultilevel"/>
    <w:tmpl w:val="9562613E"/>
    <w:lvl w:ilvl="0" w:tplc="5240D9A2">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1031"/>
    <w:multiLevelType w:val="hybridMultilevel"/>
    <w:tmpl w:val="0512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41810"/>
    <w:multiLevelType w:val="hybridMultilevel"/>
    <w:tmpl w:val="87206C0E"/>
    <w:lvl w:ilvl="0" w:tplc="DEF87050">
      <w:numFmt w:val="bullet"/>
      <w:lvlText w:val=""/>
      <w:lvlJc w:val="left"/>
      <w:pPr>
        <w:ind w:left="1841" w:hanging="360"/>
      </w:pPr>
      <w:rPr>
        <w:rFonts w:hint="default"/>
        <w:w w:val="100"/>
        <w:lang w:val="en-US" w:eastAsia="en-US" w:bidi="ar-SA"/>
      </w:rPr>
    </w:lvl>
    <w:lvl w:ilvl="1" w:tplc="0B96D6AC">
      <w:numFmt w:val="bullet"/>
      <w:lvlText w:val="o"/>
      <w:lvlJc w:val="left"/>
      <w:pPr>
        <w:ind w:left="2561" w:hanging="360"/>
      </w:pPr>
      <w:rPr>
        <w:rFonts w:ascii="Courier New" w:eastAsia="Courier New" w:hAnsi="Courier New" w:cs="Courier New" w:hint="default"/>
        <w:w w:val="100"/>
        <w:sz w:val="22"/>
        <w:szCs w:val="22"/>
        <w:lang w:val="en-US" w:eastAsia="en-US" w:bidi="ar-SA"/>
      </w:rPr>
    </w:lvl>
    <w:lvl w:ilvl="2" w:tplc="023C2368">
      <w:numFmt w:val="bullet"/>
      <w:lvlText w:val="•"/>
      <w:lvlJc w:val="left"/>
      <w:pPr>
        <w:ind w:left="3404" w:hanging="360"/>
      </w:pPr>
      <w:rPr>
        <w:rFonts w:hint="default"/>
        <w:lang w:val="en-US" w:eastAsia="en-US" w:bidi="ar-SA"/>
      </w:rPr>
    </w:lvl>
    <w:lvl w:ilvl="3" w:tplc="AD90F4CA">
      <w:numFmt w:val="bullet"/>
      <w:lvlText w:val="•"/>
      <w:lvlJc w:val="left"/>
      <w:pPr>
        <w:ind w:left="4248" w:hanging="360"/>
      </w:pPr>
      <w:rPr>
        <w:rFonts w:hint="default"/>
        <w:lang w:val="en-US" w:eastAsia="en-US" w:bidi="ar-SA"/>
      </w:rPr>
    </w:lvl>
    <w:lvl w:ilvl="4" w:tplc="73167566">
      <w:numFmt w:val="bullet"/>
      <w:lvlText w:val="•"/>
      <w:lvlJc w:val="left"/>
      <w:pPr>
        <w:ind w:left="5093" w:hanging="360"/>
      </w:pPr>
      <w:rPr>
        <w:rFonts w:hint="default"/>
        <w:lang w:val="en-US" w:eastAsia="en-US" w:bidi="ar-SA"/>
      </w:rPr>
    </w:lvl>
    <w:lvl w:ilvl="5" w:tplc="68F0261A">
      <w:numFmt w:val="bullet"/>
      <w:lvlText w:val="•"/>
      <w:lvlJc w:val="left"/>
      <w:pPr>
        <w:ind w:left="5937" w:hanging="360"/>
      </w:pPr>
      <w:rPr>
        <w:rFonts w:hint="default"/>
        <w:lang w:val="en-US" w:eastAsia="en-US" w:bidi="ar-SA"/>
      </w:rPr>
    </w:lvl>
    <w:lvl w:ilvl="6" w:tplc="16DA1E94">
      <w:numFmt w:val="bullet"/>
      <w:lvlText w:val="•"/>
      <w:lvlJc w:val="left"/>
      <w:pPr>
        <w:ind w:left="6782" w:hanging="360"/>
      </w:pPr>
      <w:rPr>
        <w:rFonts w:hint="default"/>
        <w:lang w:val="en-US" w:eastAsia="en-US" w:bidi="ar-SA"/>
      </w:rPr>
    </w:lvl>
    <w:lvl w:ilvl="7" w:tplc="97EA8574">
      <w:numFmt w:val="bullet"/>
      <w:lvlText w:val="•"/>
      <w:lvlJc w:val="left"/>
      <w:pPr>
        <w:ind w:left="7626" w:hanging="360"/>
      </w:pPr>
      <w:rPr>
        <w:rFonts w:hint="default"/>
        <w:lang w:val="en-US" w:eastAsia="en-US" w:bidi="ar-SA"/>
      </w:rPr>
    </w:lvl>
    <w:lvl w:ilvl="8" w:tplc="4DBA2936">
      <w:numFmt w:val="bullet"/>
      <w:lvlText w:val="•"/>
      <w:lvlJc w:val="left"/>
      <w:pPr>
        <w:ind w:left="8471" w:hanging="360"/>
      </w:pPr>
      <w:rPr>
        <w:rFonts w:hint="default"/>
        <w:lang w:val="en-US" w:eastAsia="en-US" w:bidi="ar-SA"/>
      </w:rPr>
    </w:lvl>
  </w:abstractNum>
  <w:abstractNum w:abstractNumId="3" w15:restartNumberingAfterBreak="0">
    <w:nsid w:val="175C57B3"/>
    <w:multiLevelType w:val="hybridMultilevel"/>
    <w:tmpl w:val="824897A8"/>
    <w:lvl w:ilvl="0" w:tplc="5240D9A2">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F39D0"/>
    <w:multiLevelType w:val="hybridMultilevel"/>
    <w:tmpl w:val="65D03C5A"/>
    <w:lvl w:ilvl="0" w:tplc="DBB8B6CC">
      <w:start w:val="1"/>
      <w:numFmt w:val="decimal"/>
      <w:lvlText w:val="%1."/>
      <w:lvlJc w:val="left"/>
      <w:pPr>
        <w:ind w:left="1841" w:hanging="360"/>
        <w:jc w:val="left"/>
      </w:pPr>
      <w:rPr>
        <w:rFonts w:ascii="Arial" w:eastAsia="Arial" w:hAnsi="Arial" w:cs="Arial" w:hint="default"/>
        <w:spacing w:val="-10"/>
        <w:w w:val="99"/>
        <w:sz w:val="22"/>
        <w:szCs w:val="22"/>
        <w:lang w:val="en-US" w:eastAsia="en-US" w:bidi="ar-SA"/>
      </w:rPr>
    </w:lvl>
    <w:lvl w:ilvl="1" w:tplc="4566B960">
      <w:numFmt w:val="bullet"/>
      <w:lvlText w:val=""/>
      <w:lvlJc w:val="left"/>
      <w:pPr>
        <w:ind w:left="2561" w:hanging="360"/>
      </w:pPr>
      <w:rPr>
        <w:rFonts w:ascii="Symbol" w:eastAsia="Symbol" w:hAnsi="Symbol" w:cs="Symbol" w:hint="default"/>
        <w:w w:val="100"/>
        <w:sz w:val="22"/>
        <w:szCs w:val="22"/>
        <w:lang w:val="en-US" w:eastAsia="en-US" w:bidi="ar-SA"/>
      </w:rPr>
    </w:lvl>
    <w:lvl w:ilvl="2" w:tplc="4D38BBA6">
      <w:numFmt w:val="bullet"/>
      <w:lvlText w:val="•"/>
      <w:lvlJc w:val="left"/>
      <w:pPr>
        <w:ind w:left="3404" w:hanging="360"/>
      </w:pPr>
      <w:rPr>
        <w:rFonts w:hint="default"/>
        <w:lang w:val="en-US" w:eastAsia="en-US" w:bidi="ar-SA"/>
      </w:rPr>
    </w:lvl>
    <w:lvl w:ilvl="3" w:tplc="85BA96F2">
      <w:numFmt w:val="bullet"/>
      <w:lvlText w:val="•"/>
      <w:lvlJc w:val="left"/>
      <w:pPr>
        <w:ind w:left="4248" w:hanging="360"/>
      </w:pPr>
      <w:rPr>
        <w:rFonts w:hint="default"/>
        <w:lang w:val="en-US" w:eastAsia="en-US" w:bidi="ar-SA"/>
      </w:rPr>
    </w:lvl>
    <w:lvl w:ilvl="4" w:tplc="48DC7BEE">
      <w:numFmt w:val="bullet"/>
      <w:lvlText w:val="•"/>
      <w:lvlJc w:val="left"/>
      <w:pPr>
        <w:ind w:left="5093" w:hanging="360"/>
      </w:pPr>
      <w:rPr>
        <w:rFonts w:hint="default"/>
        <w:lang w:val="en-US" w:eastAsia="en-US" w:bidi="ar-SA"/>
      </w:rPr>
    </w:lvl>
    <w:lvl w:ilvl="5" w:tplc="D56ABDAA">
      <w:numFmt w:val="bullet"/>
      <w:lvlText w:val="•"/>
      <w:lvlJc w:val="left"/>
      <w:pPr>
        <w:ind w:left="5937" w:hanging="360"/>
      </w:pPr>
      <w:rPr>
        <w:rFonts w:hint="default"/>
        <w:lang w:val="en-US" w:eastAsia="en-US" w:bidi="ar-SA"/>
      </w:rPr>
    </w:lvl>
    <w:lvl w:ilvl="6" w:tplc="C8B090A8">
      <w:numFmt w:val="bullet"/>
      <w:lvlText w:val="•"/>
      <w:lvlJc w:val="left"/>
      <w:pPr>
        <w:ind w:left="6782" w:hanging="360"/>
      </w:pPr>
      <w:rPr>
        <w:rFonts w:hint="default"/>
        <w:lang w:val="en-US" w:eastAsia="en-US" w:bidi="ar-SA"/>
      </w:rPr>
    </w:lvl>
    <w:lvl w:ilvl="7" w:tplc="0816779E">
      <w:numFmt w:val="bullet"/>
      <w:lvlText w:val="•"/>
      <w:lvlJc w:val="left"/>
      <w:pPr>
        <w:ind w:left="7626" w:hanging="360"/>
      </w:pPr>
      <w:rPr>
        <w:rFonts w:hint="default"/>
        <w:lang w:val="en-US" w:eastAsia="en-US" w:bidi="ar-SA"/>
      </w:rPr>
    </w:lvl>
    <w:lvl w:ilvl="8" w:tplc="5E98778E">
      <w:numFmt w:val="bullet"/>
      <w:lvlText w:val="•"/>
      <w:lvlJc w:val="left"/>
      <w:pPr>
        <w:ind w:left="8471" w:hanging="360"/>
      </w:pPr>
      <w:rPr>
        <w:rFonts w:hint="default"/>
        <w:lang w:val="en-US" w:eastAsia="en-US" w:bidi="ar-SA"/>
      </w:rPr>
    </w:lvl>
  </w:abstractNum>
  <w:abstractNum w:abstractNumId="5" w15:restartNumberingAfterBreak="0">
    <w:nsid w:val="3F381AF4"/>
    <w:multiLevelType w:val="hybridMultilevel"/>
    <w:tmpl w:val="41C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D570B"/>
    <w:multiLevelType w:val="hybridMultilevel"/>
    <w:tmpl w:val="20FE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5091A"/>
    <w:multiLevelType w:val="hybridMultilevel"/>
    <w:tmpl w:val="CEC864F8"/>
    <w:lvl w:ilvl="0" w:tplc="5240D9A2">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13430"/>
    <w:multiLevelType w:val="hybridMultilevel"/>
    <w:tmpl w:val="ABE4DF76"/>
    <w:lvl w:ilvl="0" w:tplc="5240D9A2">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61CB4"/>
    <w:multiLevelType w:val="hybridMultilevel"/>
    <w:tmpl w:val="D3EE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B0214"/>
    <w:multiLevelType w:val="hybridMultilevel"/>
    <w:tmpl w:val="B3F8A3A2"/>
    <w:lvl w:ilvl="0" w:tplc="F3EEA170">
      <w:numFmt w:val="bullet"/>
      <w:lvlText w:val=""/>
      <w:lvlJc w:val="left"/>
      <w:pPr>
        <w:ind w:left="1841" w:hanging="360"/>
      </w:pPr>
      <w:rPr>
        <w:rFonts w:hint="default"/>
        <w:w w:val="100"/>
        <w:lang w:val="en-US" w:eastAsia="en-US" w:bidi="ar-SA"/>
      </w:rPr>
    </w:lvl>
    <w:lvl w:ilvl="1" w:tplc="CDE8F8C6">
      <w:numFmt w:val="bullet"/>
      <w:lvlText w:val="o"/>
      <w:lvlJc w:val="left"/>
      <w:pPr>
        <w:ind w:left="2561" w:hanging="360"/>
      </w:pPr>
      <w:rPr>
        <w:rFonts w:ascii="Courier New" w:eastAsia="Courier New" w:hAnsi="Courier New" w:cs="Courier New" w:hint="default"/>
        <w:w w:val="100"/>
        <w:sz w:val="22"/>
        <w:szCs w:val="22"/>
        <w:lang w:val="en-US" w:eastAsia="en-US" w:bidi="ar-SA"/>
      </w:rPr>
    </w:lvl>
    <w:lvl w:ilvl="2" w:tplc="7A8E0596">
      <w:numFmt w:val="bullet"/>
      <w:lvlText w:val="•"/>
      <w:lvlJc w:val="left"/>
      <w:pPr>
        <w:ind w:left="3404" w:hanging="360"/>
      </w:pPr>
      <w:rPr>
        <w:rFonts w:hint="default"/>
        <w:lang w:val="en-US" w:eastAsia="en-US" w:bidi="ar-SA"/>
      </w:rPr>
    </w:lvl>
    <w:lvl w:ilvl="3" w:tplc="BF187214">
      <w:numFmt w:val="bullet"/>
      <w:lvlText w:val="•"/>
      <w:lvlJc w:val="left"/>
      <w:pPr>
        <w:ind w:left="4248" w:hanging="360"/>
      </w:pPr>
      <w:rPr>
        <w:rFonts w:hint="default"/>
        <w:lang w:val="en-US" w:eastAsia="en-US" w:bidi="ar-SA"/>
      </w:rPr>
    </w:lvl>
    <w:lvl w:ilvl="4" w:tplc="ECA06B0E">
      <w:numFmt w:val="bullet"/>
      <w:lvlText w:val="•"/>
      <w:lvlJc w:val="left"/>
      <w:pPr>
        <w:ind w:left="5093" w:hanging="360"/>
      </w:pPr>
      <w:rPr>
        <w:rFonts w:hint="default"/>
        <w:lang w:val="en-US" w:eastAsia="en-US" w:bidi="ar-SA"/>
      </w:rPr>
    </w:lvl>
    <w:lvl w:ilvl="5" w:tplc="5F72FA60">
      <w:numFmt w:val="bullet"/>
      <w:lvlText w:val="•"/>
      <w:lvlJc w:val="left"/>
      <w:pPr>
        <w:ind w:left="5937" w:hanging="360"/>
      </w:pPr>
      <w:rPr>
        <w:rFonts w:hint="default"/>
        <w:lang w:val="en-US" w:eastAsia="en-US" w:bidi="ar-SA"/>
      </w:rPr>
    </w:lvl>
    <w:lvl w:ilvl="6" w:tplc="C900A558">
      <w:numFmt w:val="bullet"/>
      <w:lvlText w:val="•"/>
      <w:lvlJc w:val="left"/>
      <w:pPr>
        <w:ind w:left="6782" w:hanging="360"/>
      </w:pPr>
      <w:rPr>
        <w:rFonts w:hint="default"/>
        <w:lang w:val="en-US" w:eastAsia="en-US" w:bidi="ar-SA"/>
      </w:rPr>
    </w:lvl>
    <w:lvl w:ilvl="7" w:tplc="D34EEDEC">
      <w:numFmt w:val="bullet"/>
      <w:lvlText w:val="•"/>
      <w:lvlJc w:val="left"/>
      <w:pPr>
        <w:ind w:left="7626" w:hanging="360"/>
      </w:pPr>
      <w:rPr>
        <w:rFonts w:hint="default"/>
        <w:lang w:val="en-US" w:eastAsia="en-US" w:bidi="ar-SA"/>
      </w:rPr>
    </w:lvl>
    <w:lvl w:ilvl="8" w:tplc="22F6B388">
      <w:numFmt w:val="bullet"/>
      <w:lvlText w:val="•"/>
      <w:lvlJc w:val="left"/>
      <w:pPr>
        <w:ind w:left="8471" w:hanging="360"/>
      </w:pPr>
      <w:rPr>
        <w:rFonts w:hint="default"/>
        <w:lang w:val="en-US" w:eastAsia="en-US" w:bidi="ar-SA"/>
      </w:rPr>
    </w:lvl>
  </w:abstractNum>
  <w:abstractNum w:abstractNumId="11" w15:restartNumberingAfterBreak="0">
    <w:nsid w:val="5F1E3A95"/>
    <w:multiLevelType w:val="hybridMultilevel"/>
    <w:tmpl w:val="42D0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043A1"/>
    <w:multiLevelType w:val="hybridMultilevel"/>
    <w:tmpl w:val="6DEC7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E0FC7"/>
    <w:multiLevelType w:val="hybridMultilevel"/>
    <w:tmpl w:val="EBF25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903A6"/>
    <w:multiLevelType w:val="hybridMultilevel"/>
    <w:tmpl w:val="46FA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6"/>
  </w:num>
  <w:num w:numId="5">
    <w:abstractNumId w:val="14"/>
  </w:num>
  <w:num w:numId="6">
    <w:abstractNumId w:val="8"/>
  </w:num>
  <w:num w:numId="7">
    <w:abstractNumId w:val="7"/>
  </w:num>
  <w:num w:numId="8">
    <w:abstractNumId w:val="11"/>
  </w:num>
  <w:num w:numId="9">
    <w:abstractNumId w:val="0"/>
  </w:num>
  <w:num w:numId="10">
    <w:abstractNumId w:val="3"/>
  </w:num>
  <w:num w:numId="11">
    <w:abstractNumId w:val="10"/>
  </w:num>
  <w:num w:numId="12">
    <w:abstractNumId w:val="12"/>
  </w:num>
  <w:num w:numId="13">
    <w:abstractNumId w:val="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0C0287"/>
    <w:rsid w:val="0028427E"/>
    <w:rsid w:val="00306ABA"/>
    <w:rsid w:val="00333C25"/>
    <w:rsid w:val="003D7A8B"/>
    <w:rsid w:val="0044476B"/>
    <w:rsid w:val="00470472"/>
    <w:rsid w:val="0047192F"/>
    <w:rsid w:val="00494D8A"/>
    <w:rsid w:val="0057171B"/>
    <w:rsid w:val="00655B6A"/>
    <w:rsid w:val="006F6952"/>
    <w:rsid w:val="008E071E"/>
    <w:rsid w:val="009B0F06"/>
    <w:rsid w:val="00A81C6E"/>
    <w:rsid w:val="00AE53BD"/>
    <w:rsid w:val="00B2648B"/>
    <w:rsid w:val="00B27BC3"/>
    <w:rsid w:val="00BE4D1A"/>
    <w:rsid w:val="00C968AD"/>
    <w:rsid w:val="00D34CCA"/>
    <w:rsid w:val="00F36B5E"/>
    <w:rsid w:val="00F50D84"/>
    <w:rsid w:val="00F7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1"/>
    <w:qFormat/>
    <w:rsid w:val="009B0F06"/>
    <w:pPr>
      <w:ind w:left="720"/>
      <w:contextualSpacing/>
    </w:pPr>
  </w:style>
  <w:style w:type="paragraph" w:styleId="BodyText">
    <w:name w:val="Body Text"/>
    <w:basedOn w:val="Normal"/>
    <w:link w:val="BodyTextChar"/>
    <w:uiPriority w:val="1"/>
    <w:qFormat/>
    <w:rsid w:val="00B2648B"/>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B2648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9</cp:revision>
  <dcterms:created xsi:type="dcterms:W3CDTF">2021-04-30T11:18:00Z</dcterms:created>
  <dcterms:modified xsi:type="dcterms:W3CDTF">2021-05-01T15:35:00Z</dcterms:modified>
</cp:coreProperties>
</file>